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87431C">
        <w:rPr>
          <w:rFonts w:asciiTheme="majorHAnsi" w:eastAsia="Times New Roman" w:hAnsiTheme="majorHAnsi" w:cs="Arial"/>
          <w:bCs/>
          <w:i/>
          <w:spacing w:val="-3"/>
          <w:sz w:val="18"/>
          <w:szCs w:val="18"/>
          <w:u w:val="single"/>
          <w:lang w:val="es-ES"/>
        </w:rPr>
        <w:t>58</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9D32D7">
        <w:rPr>
          <w:rFonts w:asciiTheme="majorHAnsi" w:eastAsia="Times New Roman" w:hAnsiTheme="majorHAnsi" w:cs="Arial"/>
          <w:i/>
          <w:sz w:val="18"/>
          <w:szCs w:val="18"/>
          <w:lang w:val="es-ES_tradnl" w:eastAsia="es-ES"/>
        </w:rPr>
        <w:t>12</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w:t>
      </w:r>
      <w:r w:rsidR="00E97A85">
        <w:rPr>
          <w:rFonts w:asciiTheme="majorHAnsi" w:eastAsia="Times New Roman" w:hAnsiTheme="majorHAnsi" w:cs="Arial"/>
          <w:i/>
          <w:sz w:val="18"/>
          <w:szCs w:val="18"/>
          <w:lang w:val="es-ES_tradnl" w:eastAsia="es-ES"/>
        </w:rPr>
        <w:t xml:space="preserve"> </w:t>
      </w:r>
      <w:r w:rsidR="009D32D7">
        <w:rPr>
          <w:rFonts w:asciiTheme="majorHAnsi" w:eastAsia="Times New Roman" w:hAnsiTheme="majorHAnsi" w:cs="Arial"/>
          <w:i/>
          <w:sz w:val="18"/>
          <w:szCs w:val="18"/>
          <w:lang w:val="es-ES_tradnl" w:eastAsia="es-ES"/>
        </w:rPr>
        <w:t>juni</w:t>
      </w:r>
      <w:r w:rsidR="00E97A85">
        <w:rPr>
          <w:rFonts w:asciiTheme="majorHAnsi" w:eastAsia="Times New Roman" w:hAnsiTheme="majorHAnsi" w:cs="Arial"/>
          <w:i/>
          <w:sz w:val="18"/>
          <w:szCs w:val="18"/>
          <w:lang w:val="es-ES_tradnl" w:eastAsia="es-ES"/>
        </w:rPr>
        <w:t xml:space="preserve">o </w:t>
      </w:r>
      <w:r w:rsidRPr="009665D4">
        <w:rPr>
          <w:rFonts w:asciiTheme="majorHAnsi" w:eastAsia="Times New Roman" w:hAnsiTheme="majorHAnsi" w:cs="Arial"/>
          <w:i/>
          <w:sz w:val="18"/>
          <w:szCs w:val="18"/>
          <w:lang w:val="es-ES_tradnl" w:eastAsia="es-ES"/>
        </w:rPr>
        <w:t>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87431C">
        <w:rPr>
          <w:rFonts w:asciiTheme="majorHAnsi" w:eastAsia="Times New Roman" w:hAnsiTheme="majorHAnsi" w:cstheme="minorHAnsi"/>
          <w:b/>
          <w:i/>
          <w:color w:val="0070C0"/>
          <w:sz w:val="18"/>
          <w:szCs w:val="18"/>
          <w:lang w:val="es-ES" w:eastAsia="es-ES"/>
        </w:rPr>
        <w:t xml:space="preserve"> 58</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00C70370">
        <w:rPr>
          <w:rFonts w:asciiTheme="majorHAnsi" w:eastAsia="Times New Roman" w:hAnsiTheme="majorHAnsi" w:cstheme="minorHAnsi"/>
          <w:b/>
          <w:i/>
          <w:sz w:val="18"/>
          <w:szCs w:val="18"/>
          <w:lang w:val="es-ES" w:eastAsia="es-ES"/>
        </w:rPr>
        <w:t xml:space="preserve">ADMINISTRATIVA DE SERVICIOS </w:t>
      </w:r>
      <w:r w:rsidRPr="00E168D8">
        <w:rPr>
          <w:rFonts w:asciiTheme="majorHAnsi" w:eastAsia="Times New Roman" w:hAnsiTheme="majorHAnsi" w:cstheme="minorHAnsi"/>
          <w:b/>
          <w:i/>
          <w:sz w:val="18"/>
          <w:szCs w:val="18"/>
          <w:lang w:val="es-ES" w:eastAsia="es-ES"/>
        </w:rPr>
        <w:t xml:space="preserve">DE PERSONAL </w:t>
      </w:r>
      <w:r w:rsidR="006607B7">
        <w:rPr>
          <w:rFonts w:asciiTheme="majorHAnsi" w:eastAsia="Times New Roman" w:hAnsiTheme="majorHAnsi" w:cstheme="minorHAnsi"/>
          <w:b/>
          <w:i/>
          <w:sz w:val="18"/>
          <w:szCs w:val="18"/>
          <w:lang w:val="es-ES" w:eastAsia="es-ES"/>
        </w:rPr>
        <w:t xml:space="preserve">PARA </w:t>
      </w:r>
      <w:r w:rsidR="0087431C">
        <w:rPr>
          <w:rFonts w:asciiTheme="majorHAnsi" w:eastAsia="Times New Roman" w:hAnsiTheme="majorHAnsi" w:cstheme="minorHAnsi"/>
          <w:b/>
          <w:i/>
          <w:sz w:val="18"/>
          <w:szCs w:val="18"/>
          <w:lang w:val="es-ES" w:eastAsia="es-ES"/>
        </w:rPr>
        <w:t xml:space="preserve">LA </w:t>
      </w:r>
      <w:r w:rsidR="0087431C" w:rsidRPr="0087431C">
        <w:rPr>
          <w:rFonts w:asciiTheme="majorHAnsi" w:eastAsia="Times New Roman" w:hAnsiTheme="majorHAnsi" w:cstheme="minorHAnsi"/>
          <w:b/>
          <w:i/>
          <w:sz w:val="18"/>
          <w:szCs w:val="18"/>
          <w:lang w:val="es-ES" w:eastAsia="es-ES"/>
        </w:rPr>
        <w:t xml:space="preserve">GERENCIA REGIONAL DE INFRAESTRUCTURA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5A0F">
        <w:rPr>
          <w:rFonts w:asciiTheme="majorHAnsi" w:eastAsia="Times New Roman" w:hAnsiTheme="majorHAnsi" w:cs="Arial"/>
          <w:i/>
          <w:color w:val="000000" w:themeColor="text1"/>
          <w:sz w:val="18"/>
          <w:szCs w:val="18"/>
          <w:lang w:val="es-ES_tradnl" w:eastAsia="es-ES"/>
        </w:rPr>
        <w:t xml:space="preserve"> suplente </w:t>
      </w:r>
      <w:r w:rsidR="00F77B73">
        <w:rPr>
          <w:rFonts w:asciiTheme="majorHAnsi" w:eastAsia="Times New Roman" w:hAnsiTheme="majorHAnsi" w:cs="Arial"/>
          <w:i/>
          <w:sz w:val="18"/>
          <w:szCs w:val="18"/>
          <w:lang w:val="es-ES_tradnl" w:eastAsia="es-ES"/>
        </w:rPr>
        <w:t>C.P.C. Fredy Mancha Caso</w:t>
      </w:r>
      <w:r w:rsidR="00F55A0F">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w:t>
      </w:r>
      <w:r w:rsidR="00F55A0F">
        <w:rPr>
          <w:rFonts w:asciiTheme="majorHAnsi" w:eastAsia="Times New Roman" w:hAnsiTheme="majorHAnsi" w:cs="Arial"/>
          <w:i/>
          <w:sz w:val="18"/>
          <w:szCs w:val="18"/>
          <w:lang w:val="es-ES_tradnl" w:eastAsia="es-ES"/>
        </w:rPr>
        <w:t>por lo que, con CARTA N°004-2017-GOB.REG.HVCA/GGR-OREPI/JYB</w:t>
      </w:r>
      <w:r w:rsidR="003C4527">
        <w:rPr>
          <w:rFonts w:asciiTheme="majorHAnsi" w:eastAsia="Times New Roman" w:hAnsiTheme="majorHAnsi" w:cs="Arial"/>
          <w:i/>
          <w:sz w:val="18"/>
          <w:szCs w:val="18"/>
          <w:lang w:val="es-ES_tradnl" w:eastAsia="es-ES"/>
        </w:rPr>
        <w:t xml:space="preserve">, el Tercer Miembro </w:t>
      </w:r>
      <w:r w:rsidR="00F55A0F">
        <w:rPr>
          <w:rFonts w:asciiTheme="majorHAnsi" w:eastAsia="Times New Roman" w:hAnsiTheme="majorHAnsi" w:cs="Arial"/>
          <w:i/>
          <w:sz w:val="18"/>
          <w:szCs w:val="18"/>
          <w:lang w:val="es-ES_tradnl" w:eastAsia="es-ES"/>
        </w:rPr>
        <w:t xml:space="preserve">solicitó inhibirse como miembro en la presente Convocatoria, siendo </w:t>
      </w:r>
      <w:r w:rsidR="005F1653">
        <w:rPr>
          <w:rFonts w:asciiTheme="majorHAnsi" w:eastAsia="Times New Roman" w:hAnsiTheme="majorHAnsi" w:cs="Arial"/>
          <w:i/>
          <w:sz w:val="18"/>
          <w:szCs w:val="18"/>
          <w:lang w:val="es-ES_tradnl" w:eastAsia="es-ES"/>
        </w:rPr>
        <w:t>el caso</w:t>
      </w:r>
      <w:r w:rsidR="00F55A0F">
        <w:rPr>
          <w:rFonts w:asciiTheme="majorHAnsi" w:eastAsia="Times New Roman" w:hAnsiTheme="majorHAnsi" w:cs="Arial"/>
          <w:i/>
          <w:sz w:val="18"/>
          <w:szCs w:val="18"/>
          <w:lang w:val="es-ES_tradnl" w:eastAsia="es-ES"/>
        </w:rPr>
        <w:t xml:space="preserve"> </w:t>
      </w:r>
      <w:r w:rsidR="00F505BA" w:rsidRPr="009665D4">
        <w:rPr>
          <w:rFonts w:asciiTheme="majorHAnsi" w:eastAsia="Times New Roman" w:hAnsiTheme="majorHAnsi" w:cs="Arial"/>
          <w:i/>
          <w:sz w:val="18"/>
          <w:szCs w:val="18"/>
          <w:lang w:val="es-ES_tradnl" w:eastAsia="es-ES"/>
        </w:rPr>
        <w:t xml:space="preserve">se procede a la elaboración de las  Bases. </w:t>
      </w:r>
    </w:p>
    <w:p w:rsidR="00052588" w:rsidRDefault="00052588"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F77B73"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rPr>
        <w:t xml:space="preserve">        </w:t>
      </w:r>
      <w:r>
        <w:rPr>
          <w:rFonts w:asciiTheme="majorHAnsi" w:eastAsia="Times New Roman" w:hAnsiTheme="majorHAnsi" w:cs="Arial"/>
          <w:i/>
          <w:sz w:val="18"/>
          <w:szCs w:val="18"/>
          <w:lang w:val="es-ES_tradnl"/>
        </w:rPr>
        <w:t xml:space="preserve">   </w:t>
      </w:r>
      <w:r w:rsidR="001D68D5"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001D68D5"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44D15">
        <w:rPr>
          <w:rFonts w:asciiTheme="majorHAnsi" w:eastAsia="Times New Roman" w:hAnsiTheme="majorHAnsi" w:cs="Arial"/>
          <w:i/>
          <w:sz w:val="18"/>
          <w:szCs w:val="18"/>
          <w:lang w:val="es-ES_tradnl" w:eastAsia="es-ES"/>
        </w:rPr>
        <w:t xml:space="preserve"> el requerimiento de personal de</w:t>
      </w:r>
      <w:r w:rsidR="001D68D5">
        <w:rPr>
          <w:rFonts w:asciiTheme="majorHAnsi" w:eastAsia="Times New Roman" w:hAnsiTheme="majorHAnsi" w:cs="Arial"/>
          <w:i/>
          <w:sz w:val="18"/>
          <w:szCs w:val="18"/>
          <w:lang w:val="es-ES_tradnl" w:eastAsia="es-ES"/>
        </w:rPr>
        <w:t xml:space="preserve"> </w:t>
      </w:r>
      <w:r w:rsidR="00C70370" w:rsidRPr="00C70370">
        <w:rPr>
          <w:rFonts w:asciiTheme="majorHAnsi" w:eastAsia="Times New Roman" w:hAnsiTheme="majorHAnsi" w:cstheme="minorHAnsi"/>
          <w:b/>
          <w:i/>
          <w:sz w:val="18"/>
          <w:szCs w:val="18"/>
          <w:lang w:val="es-ES" w:eastAsia="es-ES"/>
        </w:rPr>
        <w:t xml:space="preserve">LA </w:t>
      </w:r>
      <w:r w:rsidR="0087431C" w:rsidRPr="0087431C">
        <w:rPr>
          <w:rFonts w:asciiTheme="majorHAnsi" w:eastAsia="Times New Roman" w:hAnsiTheme="majorHAnsi" w:cstheme="minorHAnsi"/>
          <w:b/>
          <w:i/>
          <w:sz w:val="18"/>
          <w:szCs w:val="18"/>
          <w:lang w:val="es-ES" w:eastAsia="es-ES"/>
        </w:rPr>
        <w:t>GERENCIA REGIONAL DE INFRAESTRUCTURA</w:t>
      </w:r>
      <w:r w:rsidR="00A44D15"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001D68D5" w:rsidRPr="009665D4">
        <w:rPr>
          <w:rFonts w:asciiTheme="majorHAnsi" w:eastAsia="Times New Roman" w:hAnsiTheme="majorHAnsi" w:cs="Arial"/>
          <w:i/>
          <w:sz w:val="18"/>
          <w:szCs w:val="18"/>
          <w:lang w:val="es-ES_tradnl" w:eastAsia="es-ES"/>
        </w:rPr>
        <w:t xml:space="preserve">, las mismas que adjuntan </w:t>
      </w:r>
      <w:r w:rsidR="009D32D7" w:rsidRPr="009665D4">
        <w:rPr>
          <w:rFonts w:asciiTheme="majorHAnsi" w:eastAsia="Times New Roman" w:hAnsiTheme="majorHAnsi" w:cs="Arial"/>
          <w:i/>
          <w:sz w:val="18"/>
          <w:szCs w:val="18"/>
          <w:lang w:val="es-ES_tradnl" w:eastAsia="es-ES"/>
        </w:rPr>
        <w:t>la documentación</w:t>
      </w:r>
      <w:r w:rsidR="001D68D5" w:rsidRPr="009665D4">
        <w:rPr>
          <w:rFonts w:asciiTheme="majorHAnsi" w:eastAsia="Times New Roman" w:hAnsiTheme="majorHAnsi" w:cs="Arial"/>
          <w:i/>
          <w:sz w:val="18"/>
          <w:szCs w:val="18"/>
          <w:lang w:val="es-ES_tradnl" w:eastAsia="es-ES"/>
        </w:rPr>
        <w:t xml:space="preserve"> </w:t>
      </w:r>
      <w:proofErr w:type="spellStart"/>
      <w:r w:rsidR="001D68D5" w:rsidRPr="009665D4">
        <w:rPr>
          <w:rFonts w:asciiTheme="majorHAnsi" w:eastAsia="Times New Roman" w:hAnsiTheme="majorHAnsi" w:cs="Arial"/>
          <w:i/>
          <w:sz w:val="18"/>
          <w:szCs w:val="18"/>
          <w:lang w:val="es-ES_tradnl" w:eastAsia="es-ES"/>
        </w:rPr>
        <w:t>sustentatoria</w:t>
      </w:r>
      <w:proofErr w:type="spellEnd"/>
      <w:r w:rsidR="001D68D5"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EF3AD5"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w:t>
      </w:r>
      <w:r w:rsidR="0087431C">
        <w:rPr>
          <w:rFonts w:asciiTheme="majorHAnsi" w:eastAsia="Times New Roman" w:hAnsiTheme="majorHAnsi" w:cs="Arial"/>
          <w:i/>
          <w:sz w:val="18"/>
          <w:szCs w:val="18"/>
          <w:lang w:val="es-ES_tradnl" w:eastAsia="es-ES"/>
        </w:rPr>
        <w:t>NDUM</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87431C">
        <w:rPr>
          <w:rFonts w:asciiTheme="majorHAnsi" w:eastAsia="Times New Roman" w:hAnsiTheme="majorHAnsi" w:cs="Arial"/>
          <w:i/>
          <w:sz w:val="18"/>
          <w:szCs w:val="18"/>
          <w:lang w:eastAsia="es-ES"/>
        </w:rPr>
        <w:t>554</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87431C">
        <w:rPr>
          <w:rFonts w:asciiTheme="majorHAnsi" w:eastAsia="Times New Roman" w:hAnsiTheme="majorHAnsi" w:cs="Arial"/>
          <w:i/>
          <w:sz w:val="18"/>
          <w:szCs w:val="18"/>
          <w:lang w:eastAsia="es-ES"/>
        </w:rPr>
        <w:t>GRI</w:t>
      </w:r>
      <w:r w:rsidR="009D32D7">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87431C">
        <w:rPr>
          <w:rFonts w:asciiTheme="majorHAnsi" w:eastAsia="Times New Roman" w:hAnsiTheme="majorHAnsi" w:cs="Arial"/>
          <w:i/>
          <w:sz w:val="18"/>
          <w:szCs w:val="18"/>
          <w:lang w:eastAsia="es-ES"/>
        </w:rPr>
        <w:t>317019</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87431C">
        <w:rPr>
          <w:rFonts w:asciiTheme="majorHAnsi" w:eastAsia="Times New Roman" w:hAnsiTheme="majorHAnsi" w:cs="Arial"/>
          <w:i/>
          <w:sz w:val="18"/>
          <w:szCs w:val="18"/>
          <w:lang w:eastAsia="es-ES"/>
        </w:rPr>
        <w:t>415063</w:t>
      </w:r>
      <w:r w:rsidR="00774236" w:rsidRPr="00957BCD">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w:t>
      </w:r>
    </w:p>
    <w:p w:rsidR="00ED218D" w:rsidRDefault="00ED218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9665D4">
        <w:rPr>
          <w:rFonts w:asciiTheme="majorHAnsi" w:eastAsia="Times New Roman" w:hAnsiTheme="majorHAnsi" w:cs="Arial"/>
          <w:i/>
          <w:sz w:val="18"/>
          <w:szCs w:val="18"/>
          <w:lang w:val="es-ES_tradnl" w:eastAsia="es-ES"/>
        </w:rPr>
        <w:t>redactado</w:t>
      </w:r>
      <w:proofErr w:type="gramEnd"/>
      <w:r w:rsidRPr="009665D4">
        <w:rPr>
          <w:rFonts w:asciiTheme="majorHAnsi" w:eastAsia="Times New Roman" w:hAnsiTheme="majorHAnsi" w:cs="Arial"/>
          <w:i/>
          <w:sz w:val="18"/>
          <w:szCs w:val="18"/>
          <w:lang w:val="es-ES_tradnl" w:eastAsia="es-ES"/>
        </w:rPr>
        <w:t xml:space="preserve">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C4265F" w:rsidRDefault="00C4265F"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87431C">
        <w:rPr>
          <w:rFonts w:asciiTheme="majorHAnsi" w:eastAsia="Times New Roman" w:hAnsiTheme="majorHAnsi" w:cstheme="minorHAnsi"/>
          <w:i/>
          <w:sz w:val="28"/>
          <w:szCs w:val="28"/>
          <w:u w:val="single"/>
          <w:lang w:val="es-ES" w:eastAsia="es-ES"/>
        </w:rPr>
        <w:t>58</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8E56C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AE1FE5" w:rsidRPr="003E0A49" w:rsidRDefault="00AE1FE5"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58/CONTRATACIÓ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C4265F">
                    <w:rPr>
                      <w:rFonts w:asciiTheme="majorHAnsi" w:eastAsia="Times New Roman" w:hAnsiTheme="majorHAnsi" w:cstheme="minorHAnsi"/>
                      <w:b/>
                      <w:color w:val="990099"/>
                      <w:sz w:val="28"/>
                      <w:szCs w:val="28"/>
                      <w:lang w:val="es-ES" w:eastAsia="es-ES"/>
                    </w:rPr>
                    <w:t xml:space="preserve">LA </w:t>
                  </w:r>
                  <w:r w:rsidRPr="0087431C">
                    <w:rPr>
                      <w:rFonts w:asciiTheme="majorHAnsi" w:eastAsia="Times New Roman" w:hAnsiTheme="majorHAnsi" w:cstheme="minorHAnsi"/>
                      <w:b/>
                      <w:color w:val="990099"/>
                      <w:sz w:val="28"/>
                      <w:szCs w:val="28"/>
                      <w:lang w:val="es-ES" w:eastAsia="es-ES"/>
                    </w:rPr>
                    <w:t xml:space="preserve">GERENCIA REGIONAL DE INFRAESTRUCTURA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AE1FE5" w:rsidRPr="00F721D5" w:rsidRDefault="00AE1FE5"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C18D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476EC4"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76EC4"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601465" w:rsidRPr="00B121C7" w:rsidRDefault="00601465" w:rsidP="00601465">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b/>
          <w:i/>
          <w:sz w:val="18"/>
          <w:szCs w:val="18"/>
          <w:lang w:val="es-ES" w:eastAsia="es-ES"/>
        </w:rPr>
        <w:t>PERFIL DE PUESTOS:</w:t>
      </w:r>
    </w:p>
    <w:p w:rsidR="00B121C7" w:rsidRPr="00D60062" w:rsidRDefault="00B121C7" w:rsidP="00B121C7">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601465" w:rsidRPr="003A0ED4" w:rsidRDefault="00601465" w:rsidP="00601465">
      <w:pPr>
        <w:shd w:val="clear" w:color="auto" w:fill="E5DFEC" w:themeFill="accent4" w:themeFillTint="33"/>
        <w:tabs>
          <w:tab w:val="left" w:pos="4253"/>
        </w:tabs>
        <w:ind w:left="284"/>
        <w:rPr>
          <w:rFonts w:asciiTheme="majorHAnsi" w:eastAsia="Times New Roman" w:hAnsiTheme="majorHAnsi" w:cstheme="minorHAnsi"/>
          <w:b/>
          <w:i/>
          <w:sz w:val="18"/>
          <w:szCs w:val="18"/>
          <w:lang w:val="es-ES" w:eastAsia="es-ES"/>
        </w:rPr>
      </w:pPr>
      <w:r w:rsidRPr="003A0ED4">
        <w:rPr>
          <w:rFonts w:asciiTheme="majorHAnsi" w:eastAsia="MS Mincho" w:hAnsiTheme="majorHAnsi" w:cstheme="minorHAnsi"/>
          <w:b/>
          <w:i/>
          <w:sz w:val="18"/>
          <w:szCs w:val="18"/>
          <w:lang w:val="es-ES" w:eastAsia="es-ES"/>
        </w:rPr>
        <w:t>2.1. PERF</w:t>
      </w:r>
      <w:r>
        <w:rPr>
          <w:rFonts w:asciiTheme="majorHAnsi" w:eastAsia="MS Mincho" w:hAnsiTheme="majorHAnsi" w:cstheme="minorHAnsi"/>
          <w:b/>
          <w:i/>
          <w:sz w:val="18"/>
          <w:szCs w:val="18"/>
          <w:lang w:val="es-ES" w:eastAsia="es-ES"/>
        </w:rPr>
        <w:t xml:space="preserve">IL DE PUESTO PARA </w:t>
      </w:r>
      <w:r w:rsidRPr="003A0ED4">
        <w:rPr>
          <w:rFonts w:asciiTheme="majorHAnsi" w:eastAsia="MS Mincho" w:hAnsiTheme="majorHAnsi" w:cstheme="minorHAnsi"/>
          <w:b/>
          <w:i/>
          <w:sz w:val="18"/>
          <w:szCs w:val="18"/>
          <w:lang w:val="es-ES" w:eastAsia="es-ES"/>
        </w:rPr>
        <w:t xml:space="preserve">UN </w:t>
      </w:r>
      <w:r w:rsidR="00B121C7" w:rsidRPr="00B121C7">
        <w:rPr>
          <w:rFonts w:asciiTheme="majorHAnsi" w:eastAsia="MS Mincho" w:hAnsiTheme="majorHAnsi" w:cstheme="minorHAnsi"/>
          <w:b/>
          <w:i/>
          <w:sz w:val="18"/>
          <w:szCs w:val="18"/>
          <w:lang w:val="es-ES" w:eastAsia="es-ES"/>
        </w:rPr>
        <w:t>ESPECIALISTA EN PROYECTOS DE INVERSION PÚBLICA</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B121C7" w:rsidRPr="00AD0816" w:rsidTr="00AE1FE5">
        <w:tc>
          <w:tcPr>
            <w:tcW w:w="1559" w:type="dxa"/>
          </w:tcPr>
          <w:p w:rsidR="00B121C7" w:rsidRPr="00BF0D93" w:rsidRDefault="00B121C7" w:rsidP="00AE1FE5">
            <w:pPr>
              <w:spacing w:after="0" w:line="240" w:lineRule="auto"/>
              <w:jc w:val="both"/>
              <w:rPr>
                <w:rFonts w:ascii="Cambria" w:hAnsi="Cambria"/>
                <w:b/>
                <w:i/>
                <w:sz w:val="18"/>
                <w:szCs w:val="18"/>
              </w:rPr>
            </w:pPr>
            <w:r w:rsidRPr="00BF0D93">
              <w:rPr>
                <w:rFonts w:ascii="Cambria" w:hAnsi="Cambria"/>
                <w:b/>
                <w:i/>
                <w:sz w:val="18"/>
                <w:szCs w:val="18"/>
              </w:rPr>
              <w:t>AREA USUARIA</w:t>
            </w:r>
          </w:p>
        </w:tc>
        <w:tc>
          <w:tcPr>
            <w:tcW w:w="6521" w:type="dxa"/>
          </w:tcPr>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GERENCIA REGIONAL DE INFRAESTRUCTURA</w:t>
            </w:r>
          </w:p>
        </w:tc>
      </w:tr>
      <w:tr w:rsidR="00B121C7" w:rsidRPr="00AD0816" w:rsidTr="00AE1FE5">
        <w:tc>
          <w:tcPr>
            <w:tcW w:w="1559" w:type="dxa"/>
          </w:tcPr>
          <w:p w:rsidR="00B121C7" w:rsidRPr="00BF0D93" w:rsidRDefault="00B121C7" w:rsidP="00AE1FE5">
            <w:pPr>
              <w:spacing w:after="0" w:line="240" w:lineRule="auto"/>
              <w:jc w:val="both"/>
              <w:rPr>
                <w:rFonts w:ascii="Cambria" w:hAnsi="Cambria"/>
                <w:b/>
                <w:i/>
                <w:sz w:val="18"/>
                <w:szCs w:val="18"/>
              </w:rPr>
            </w:pPr>
            <w:r w:rsidRPr="00BF0D93">
              <w:rPr>
                <w:rFonts w:ascii="Cambria" w:hAnsi="Cambria"/>
                <w:b/>
                <w:i/>
                <w:sz w:val="18"/>
                <w:szCs w:val="18"/>
              </w:rPr>
              <w:t>PUESTO</w:t>
            </w:r>
          </w:p>
        </w:tc>
        <w:tc>
          <w:tcPr>
            <w:tcW w:w="6521" w:type="dxa"/>
          </w:tcPr>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ESPECIALI</w:t>
            </w:r>
            <w:r w:rsidR="004053C7">
              <w:rPr>
                <w:rFonts w:ascii="Cambria" w:hAnsi="Cambria"/>
                <w:i/>
                <w:sz w:val="18"/>
                <w:szCs w:val="18"/>
              </w:rPr>
              <w:t>STA EN PROYECTOS DE INVERSION PÚ</w:t>
            </w:r>
            <w:r w:rsidRPr="00012811">
              <w:rPr>
                <w:rFonts w:ascii="Cambria" w:hAnsi="Cambria"/>
                <w:i/>
                <w:sz w:val="18"/>
                <w:szCs w:val="18"/>
              </w:rPr>
              <w:t>BLICA</w:t>
            </w:r>
          </w:p>
        </w:tc>
      </w:tr>
    </w:tbl>
    <w:p w:rsidR="00B121C7" w:rsidRDefault="00B121C7" w:rsidP="00B121C7">
      <w:pPr>
        <w:pStyle w:val="Prrafodelista"/>
        <w:tabs>
          <w:tab w:val="left" w:pos="993"/>
        </w:tabs>
        <w:spacing w:line="240" w:lineRule="auto"/>
        <w:jc w:val="both"/>
        <w:rPr>
          <w:rFonts w:ascii="Cambria" w:hAnsi="Cambria"/>
          <w:b/>
          <w:i/>
          <w:sz w:val="18"/>
          <w:szCs w:val="18"/>
        </w:rPr>
      </w:pPr>
    </w:p>
    <w:p w:rsidR="00B121C7" w:rsidRPr="00BF0D93" w:rsidRDefault="00B121C7" w:rsidP="00B121C7">
      <w:pPr>
        <w:pStyle w:val="Prrafodelista"/>
        <w:numPr>
          <w:ilvl w:val="0"/>
          <w:numId w:val="46"/>
        </w:numPr>
        <w:tabs>
          <w:tab w:val="left" w:pos="993"/>
        </w:tabs>
        <w:spacing w:line="240" w:lineRule="auto"/>
        <w:ind w:hanging="11"/>
        <w:jc w:val="both"/>
        <w:rPr>
          <w:rFonts w:ascii="Cambria" w:hAnsi="Cambria"/>
          <w:b/>
          <w:i/>
          <w:sz w:val="18"/>
          <w:szCs w:val="18"/>
        </w:rPr>
      </w:pPr>
      <w:r w:rsidRPr="00BF0D93">
        <w:rPr>
          <w:rFonts w:ascii="Cambria" w:hAnsi="Cambria"/>
          <w:b/>
          <w:i/>
          <w:sz w:val="18"/>
          <w:szCs w:val="18"/>
        </w:rPr>
        <w:t>OBJETO DE LA CONTRATACION:</w:t>
      </w:r>
    </w:p>
    <w:tbl>
      <w:tblPr>
        <w:tblW w:w="80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121C7" w:rsidRPr="00AD0816" w:rsidTr="00AE1FE5">
        <w:trPr>
          <w:trHeight w:val="466"/>
        </w:trPr>
        <w:tc>
          <w:tcPr>
            <w:tcW w:w="8095" w:type="dxa"/>
          </w:tcPr>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CONTAR CON LOS SERVICIOS DE ESPECIALISTA EN PROYECTOS DE INVERSION</w:t>
            </w:r>
            <w:r>
              <w:rPr>
                <w:rFonts w:ascii="Cambria" w:hAnsi="Cambria"/>
                <w:i/>
                <w:sz w:val="18"/>
                <w:szCs w:val="18"/>
              </w:rPr>
              <w:t xml:space="preserve">, PARA EL </w:t>
            </w:r>
            <w:r w:rsidRPr="00532DB1">
              <w:rPr>
                <w:rFonts w:ascii="Cambria" w:hAnsi="Cambria"/>
                <w:i/>
                <w:sz w:val="18"/>
                <w:szCs w:val="18"/>
              </w:rPr>
              <w:t>MONITOREO DE LA EJECUCIÓN DE PROYECTOS DE INVERSIÓN PÚBLICA</w:t>
            </w:r>
            <w:r>
              <w:rPr>
                <w:rFonts w:ascii="Cambria" w:hAnsi="Cambria"/>
                <w:i/>
                <w:sz w:val="18"/>
                <w:szCs w:val="18"/>
              </w:rPr>
              <w:t xml:space="preserve"> DEL GOBIERNO REGIONAL DE HUANCAVELICA.</w:t>
            </w:r>
          </w:p>
        </w:tc>
      </w:tr>
    </w:tbl>
    <w:p w:rsidR="00B121C7" w:rsidRPr="00BF0D93" w:rsidRDefault="00B121C7" w:rsidP="00B121C7">
      <w:pPr>
        <w:pStyle w:val="Prrafodelista"/>
        <w:tabs>
          <w:tab w:val="left" w:pos="993"/>
        </w:tabs>
        <w:spacing w:line="240" w:lineRule="auto"/>
        <w:jc w:val="both"/>
        <w:rPr>
          <w:rFonts w:ascii="Cambria" w:hAnsi="Cambria"/>
          <w:b/>
          <w:i/>
          <w:sz w:val="18"/>
          <w:szCs w:val="18"/>
        </w:rPr>
      </w:pPr>
    </w:p>
    <w:p w:rsidR="00B121C7" w:rsidRPr="00BF0D93" w:rsidRDefault="00B121C7" w:rsidP="00B121C7">
      <w:pPr>
        <w:pStyle w:val="Prrafodelista"/>
        <w:numPr>
          <w:ilvl w:val="0"/>
          <w:numId w:val="46"/>
        </w:numPr>
        <w:tabs>
          <w:tab w:val="left" w:pos="993"/>
        </w:tabs>
        <w:spacing w:line="240" w:lineRule="auto"/>
        <w:ind w:hanging="11"/>
        <w:jc w:val="both"/>
        <w:rPr>
          <w:rFonts w:ascii="Cambria" w:hAnsi="Cambria"/>
          <w:b/>
          <w:i/>
          <w:sz w:val="18"/>
          <w:szCs w:val="18"/>
        </w:rPr>
      </w:pPr>
      <w:r w:rsidRPr="00BF0D93">
        <w:rPr>
          <w:rFonts w:ascii="Cambria" w:hAnsi="Cambria"/>
          <w:b/>
          <w:i/>
          <w:sz w:val="18"/>
          <w:szCs w:val="18"/>
        </w:rPr>
        <w:t>PERFIL Y/O REQUISITOS MÍNIMOS:</w:t>
      </w:r>
    </w:p>
    <w:tbl>
      <w:tblPr>
        <w:tblW w:w="8112"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7"/>
        <w:gridCol w:w="92"/>
        <w:gridCol w:w="184"/>
        <w:gridCol w:w="881"/>
        <w:gridCol w:w="160"/>
        <w:gridCol w:w="23"/>
        <w:gridCol w:w="1315"/>
        <w:gridCol w:w="1706"/>
        <w:gridCol w:w="20"/>
      </w:tblGrid>
      <w:tr w:rsidR="00B121C7" w:rsidRPr="00AD0816" w:rsidTr="00AE1FE5">
        <w:trPr>
          <w:gridAfter w:val="1"/>
          <w:wAfter w:w="20" w:type="dxa"/>
          <w:trHeight w:val="330"/>
        </w:trPr>
        <w:tc>
          <w:tcPr>
            <w:tcW w:w="3823" w:type="dxa"/>
            <w:gridSpan w:val="13"/>
          </w:tcPr>
          <w:p w:rsidR="00B121C7" w:rsidRPr="00BF0D93" w:rsidRDefault="00B121C7" w:rsidP="00AE1FE5">
            <w:pPr>
              <w:spacing w:after="0" w:line="240" w:lineRule="auto"/>
              <w:contextualSpacing/>
              <w:jc w:val="both"/>
              <w:rPr>
                <w:rFonts w:ascii="Cambria" w:hAnsi="Cambria"/>
                <w:b/>
                <w:i/>
                <w:sz w:val="18"/>
                <w:szCs w:val="18"/>
              </w:rPr>
            </w:pPr>
            <w:r w:rsidRPr="00BF0D93">
              <w:rPr>
                <w:rFonts w:ascii="Cambria" w:hAnsi="Cambria"/>
                <w:b/>
                <w:i/>
                <w:sz w:val="18"/>
                <w:szCs w:val="18"/>
              </w:rPr>
              <w:t>FORMACIÓN ACADÉMICA</w:t>
            </w:r>
          </w:p>
        </w:tc>
        <w:tc>
          <w:tcPr>
            <w:tcW w:w="4269" w:type="dxa"/>
            <w:gridSpan w:val="6"/>
          </w:tcPr>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Licenciado en Administración y/o Contabilidad</w:t>
            </w:r>
            <w:r>
              <w:rPr>
                <w:rFonts w:ascii="Cambria" w:hAnsi="Cambria"/>
                <w:i/>
                <w:sz w:val="18"/>
                <w:szCs w:val="18"/>
              </w:rPr>
              <w:t xml:space="preserve"> </w:t>
            </w:r>
            <w:r w:rsidRPr="00012811">
              <w:rPr>
                <w:rFonts w:ascii="Cambria" w:hAnsi="Cambria"/>
                <w:i/>
                <w:sz w:val="18"/>
                <w:szCs w:val="18"/>
              </w:rPr>
              <w:t>Colegiado y Habilitado.</w:t>
            </w:r>
          </w:p>
        </w:tc>
      </w:tr>
      <w:tr w:rsidR="00B121C7" w:rsidRPr="00AD0816" w:rsidTr="00AE1FE5">
        <w:trPr>
          <w:gridAfter w:val="1"/>
          <w:wAfter w:w="20" w:type="dxa"/>
        </w:trPr>
        <w:tc>
          <w:tcPr>
            <w:tcW w:w="3823" w:type="dxa"/>
            <w:gridSpan w:val="13"/>
          </w:tcPr>
          <w:p w:rsidR="00B121C7" w:rsidRPr="00BF0D93" w:rsidRDefault="00B121C7" w:rsidP="00AE1FE5">
            <w:pPr>
              <w:spacing w:after="0" w:line="240" w:lineRule="auto"/>
              <w:contextualSpacing/>
              <w:jc w:val="both"/>
              <w:rPr>
                <w:rFonts w:ascii="Cambria" w:hAnsi="Cambria"/>
                <w:b/>
                <w:i/>
                <w:sz w:val="18"/>
                <w:szCs w:val="18"/>
              </w:rPr>
            </w:pPr>
            <w:r w:rsidRPr="00BF0D93">
              <w:rPr>
                <w:rFonts w:ascii="Cambria" w:hAnsi="Cambria"/>
                <w:b/>
                <w:i/>
                <w:sz w:val="18"/>
                <w:szCs w:val="18"/>
              </w:rPr>
              <w:t>EXPERIENCIA GENERAL EN ENTIDADES PÚBLICAS Y PRIVADAS.</w:t>
            </w:r>
          </w:p>
        </w:tc>
        <w:tc>
          <w:tcPr>
            <w:tcW w:w="4269" w:type="dxa"/>
            <w:gridSpan w:val="6"/>
          </w:tcPr>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 xml:space="preserve"> 04 años. </w:t>
            </w:r>
          </w:p>
        </w:tc>
      </w:tr>
      <w:tr w:rsidR="00B121C7" w:rsidRPr="00AD0816" w:rsidTr="00AE1FE5">
        <w:trPr>
          <w:gridAfter w:val="1"/>
          <w:wAfter w:w="20" w:type="dxa"/>
        </w:trPr>
        <w:tc>
          <w:tcPr>
            <w:tcW w:w="3823" w:type="dxa"/>
            <w:gridSpan w:val="13"/>
          </w:tcPr>
          <w:p w:rsidR="00B121C7" w:rsidRPr="00BF0D93" w:rsidRDefault="00B121C7" w:rsidP="00AE1FE5">
            <w:pPr>
              <w:spacing w:after="0" w:line="240" w:lineRule="auto"/>
              <w:contextualSpacing/>
              <w:jc w:val="both"/>
              <w:rPr>
                <w:rFonts w:ascii="Cambria" w:hAnsi="Cambria"/>
                <w:b/>
                <w:i/>
                <w:sz w:val="18"/>
                <w:szCs w:val="18"/>
              </w:rPr>
            </w:pPr>
            <w:r w:rsidRPr="00BF0D93">
              <w:rPr>
                <w:rFonts w:ascii="Cambria" w:hAnsi="Cambria"/>
                <w:b/>
                <w:i/>
                <w:sz w:val="18"/>
                <w:szCs w:val="18"/>
              </w:rPr>
              <w:t xml:space="preserve">EXPERIENCIA ESPECIFICA PARA EL PUESTO CONVOCADO </w:t>
            </w:r>
          </w:p>
          <w:p w:rsidR="00B121C7" w:rsidRPr="00BF0D93" w:rsidRDefault="00B121C7" w:rsidP="00AE1FE5">
            <w:pPr>
              <w:spacing w:after="0" w:line="240" w:lineRule="auto"/>
              <w:contextualSpacing/>
              <w:jc w:val="both"/>
              <w:rPr>
                <w:rFonts w:ascii="Cambria" w:hAnsi="Cambria"/>
                <w:b/>
                <w:i/>
                <w:sz w:val="18"/>
                <w:szCs w:val="18"/>
              </w:rPr>
            </w:pPr>
            <w:r w:rsidRPr="00BF0D93">
              <w:rPr>
                <w:rFonts w:ascii="Cambria" w:hAnsi="Cambria"/>
                <w:b/>
                <w:i/>
                <w:sz w:val="18"/>
                <w:szCs w:val="18"/>
              </w:rPr>
              <w:t>(A p</w:t>
            </w:r>
            <w:r>
              <w:rPr>
                <w:rFonts w:ascii="Cambria" w:hAnsi="Cambria"/>
                <w:b/>
                <w:i/>
                <w:sz w:val="18"/>
                <w:szCs w:val="18"/>
              </w:rPr>
              <w:t>artir de la Obtención del título</w:t>
            </w:r>
            <w:r w:rsidRPr="00BF0D93">
              <w:rPr>
                <w:rFonts w:ascii="Cambria" w:hAnsi="Cambria"/>
                <w:b/>
                <w:i/>
                <w:sz w:val="18"/>
                <w:szCs w:val="18"/>
              </w:rPr>
              <w:t>)</w:t>
            </w:r>
          </w:p>
        </w:tc>
        <w:tc>
          <w:tcPr>
            <w:tcW w:w="4269" w:type="dxa"/>
            <w:gridSpan w:val="6"/>
          </w:tcPr>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0</w:t>
            </w:r>
            <w:r>
              <w:rPr>
                <w:rFonts w:ascii="Cambria" w:hAnsi="Cambria"/>
                <w:i/>
                <w:sz w:val="18"/>
                <w:szCs w:val="18"/>
              </w:rPr>
              <w:t>2</w:t>
            </w:r>
            <w:r w:rsidRPr="00012811">
              <w:rPr>
                <w:rFonts w:ascii="Cambria" w:hAnsi="Cambria"/>
                <w:i/>
                <w:sz w:val="18"/>
                <w:szCs w:val="18"/>
              </w:rPr>
              <w:t xml:space="preserve"> año</w:t>
            </w:r>
            <w:r>
              <w:rPr>
                <w:rFonts w:ascii="Cambria" w:hAnsi="Cambria"/>
                <w:i/>
                <w:sz w:val="18"/>
                <w:szCs w:val="18"/>
              </w:rPr>
              <w:t>s</w:t>
            </w:r>
            <w:r w:rsidRPr="00012811">
              <w:rPr>
                <w:rFonts w:ascii="Cambria" w:hAnsi="Cambria"/>
                <w:i/>
                <w:sz w:val="18"/>
                <w:szCs w:val="18"/>
              </w:rPr>
              <w:t xml:space="preserve"> de experiencia </w:t>
            </w:r>
            <w:r>
              <w:rPr>
                <w:rFonts w:ascii="Cambria" w:hAnsi="Cambria"/>
                <w:i/>
                <w:sz w:val="18"/>
                <w:szCs w:val="18"/>
              </w:rPr>
              <w:t xml:space="preserve">como Especialista </w:t>
            </w:r>
            <w:r w:rsidRPr="00012811">
              <w:rPr>
                <w:rFonts w:ascii="Cambria" w:hAnsi="Cambria"/>
                <w:i/>
                <w:sz w:val="18"/>
                <w:szCs w:val="18"/>
              </w:rPr>
              <w:t xml:space="preserve">en </w:t>
            </w:r>
            <w:r>
              <w:rPr>
                <w:rFonts w:ascii="Cambria" w:hAnsi="Cambria"/>
                <w:i/>
                <w:sz w:val="18"/>
                <w:szCs w:val="18"/>
              </w:rPr>
              <w:t xml:space="preserve">Programación </w:t>
            </w:r>
            <w:r w:rsidRPr="00012811">
              <w:rPr>
                <w:rFonts w:ascii="Cambria" w:hAnsi="Cambria"/>
                <w:i/>
                <w:sz w:val="18"/>
                <w:szCs w:val="18"/>
              </w:rPr>
              <w:t>de Inversión Pública</w:t>
            </w:r>
            <w:r>
              <w:rPr>
                <w:rFonts w:ascii="Cambria" w:hAnsi="Cambria"/>
                <w:i/>
                <w:sz w:val="18"/>
                <w:szCs w:val="18"/>
              </w:rPr>
              <w:t xml:space="preserve"> y/o</w:t>
            </w:r>
            <w:r w:rsidRPr="00012811">
              <w:rPr>
                <w:rFonts w:ascii="Cambria" w:hAnsi="Cambria"/>
                <w:i/>
                <w:sz w:val="18"/>
                <w:szCs w:val="18"/>
              </w:rPr>
              <w:t xml:space="preserve"> Monitoreo y Seguimiento de</w:t>
            </w:r>
            <w:r>
              <w:rPr>
                <w:rFonts w:ascii="Cambria" w:hAnsi="Cambria"/>
                <w:i/>
                <w:sz w:val="18"/>
                <w:szCs w:val="18"/>
              </w:rPr>
              <w:t xml:space="preserve"> Proyectos de Inversión Pública.</w:t>
            </w:r>
          </w:p>
        </w:tc>
      </w:tr>
      <w:tr w:rsidR="00B121C7" w:rsidRPr="00AD0816" w:rsidTr="00AE1FE5">
        <w:trPr>
          <w:gridAfter w:val="1"/>
          <w:wAfter w:w="20" w:type="dxa"/>
        </w:trPr>
        <w:tc>
          <w:tcPr>
            <w:tcW w:w="3823" w:type="dxa"/>
            <w:gridSpan w:val="13"/>
          </w:tcPr>
          <w:p w:rsidR="00B121C7" w:rsidRPr="00BF0D93" w:rsidRDefault="00B121C7" w:rsidP="00AE1FE5">
            <w:pPr>
              <w:spacing w:after="0" w:line="240" w:lineRule="auto"/>
              <w:contextualSpacing/>
              <w:jc w:val="both"/>
              <w:rPr>
                <w:rFonts w:ascii="Cambria" w:hAnsi="Cambria"/>
                <w:b/>
                <w:i/>
                <w:sz w:val="18"/>
                <w:szCs w:val="18"/>
              </w:rPr>
            </w:pPr>
            <w:r w:rsidRPr="00BF0D93">
              <w:rPr>
                <w:rFonts w:ascii="Cambria" w:hAnsi="Cambria"/>
                <w:b/>
                <w:i/>
                <w:sz w:val="18"/>
                <w:szCs w:val="18"/>
              </w:rPr>
              <w:t>CAPACITACIÓN, CURSO, ESPECIALIZACION Y OTROS.</w:t>
            </w:r>
          </w:p>
        </w:tc>
        <w:tc>
          <w:tcPr>
            <w:tcW w:w="4269" w:type="dxa"/>
            <w:gridSpan w:val="6"/>
          </w:tcPr>
          <w:p w:rsidR="00B121C7" w:rsidRPr="00532DB1" w:rsidRDefault="00B121C7" w:rsidP="00B121C7">
            <w:pPr>
              <w:pStyle w:val="Prrafodelista"/>
              <w:numPr>
                <w:ilvl w:val="0"/>
                <w:numId w:val="48"/>
              </w:numPr>
              <w:spacing w:after="0" w:line="240" w:lineRule="auto"/>
              <w:ind w:left="164" w:hanging="164"/>
              <w:rPr>
                <w:rFonts w:ascii="Cambria" w:hAnsi="Cambria" w:cs="Calibri"/>
                <w:i/>
                <w:color w:val="000000"/>
                <w:sz w:val="18"/>
                <w:szCs w:val="18"/>
              </w:rPr>
            </w:pPr>
            <w:r w:rsidRPr="00012811">
              <w:rPr>
                <w:rFonts w:ascii="Cambria" w:hAnsi="Cambria" w:cs="Calibri"/>
                <w:i/>
                <w:sz w:val="18"/>
                <w:szCs w:val="18"/>
              </w:rPr>
              <w:t xml:space="preserve">Acreditado en temas relacionados a la Ley de Contrataciones del Estado, Ley de Presupuesto del Sector Público, SIAF y Ejecución Administrativa del </w:t>
            </w:r>
            <w:r w:rsidRPr="00012811">
              <w:rPr>
                <w:rFonts w:ascii="Cambria" w:hAnsi="Cambria" w:cs="Calibri"/>
                <w:i/>
                <w:sz w:val="18"/>
                <w:szCs w:val="18"/>
              </w:rPr>
              <w:lastRenderedPageBreak/>
              <w:t>Gasto Público</w:t>
            </w:r>
            <w:r w:rsidRPr="00012811">
              <w:rPr>
                <w:rFonts w:ascii="Cambria" w:hAnsi="Cambria" w:cs="Calibri"/>
                <w:i/>
                <w:color w:val="000000"/>
                <w:sz w:val="18"/>
                <w:szCs w:val="18"/>
              </w:rPr>
              <w:t>.</w:t>
            </w:r>
          </w:p>
        </w:tc>
      </w:tr>
      <w:tr w:rsidR="00B121C7" w:rsidRPr="00AD0816" w:rsidTr="00AE1FE5">
        <w:trPr>
          <w:gridAfter w:val="1"/>
          <w:wAfter w:w="20" w:type="dxa"/>
        </w:trPr>
        <w:tc>
          <w:tcPr>
            <w:tcW w:w="3823" w:type="dxa"/>
            <w:gridSpan w:val="13"/>
          </w:tcPr>
          <w:p w:rsidR="00B121C7" w:rsidRPr="00BF0D93" w:rsidRDefault="00B121C7" w:rsidP="00AE1FE5">
            <w:pPr>
              <w:spacing w:after="0" w:line="240" w:lineRule="auto"/>
              <w:contextualSpacing/>
              <w:jc w:val="both"/>
              <w:rPr>
                <w:rFonts w:ascii="Cambria" w:hAnsi="Cambria"/>
                <w:b/>
                <w:i/>
                <w:sz w:val="18"/>
                <w:szCs w:val="18"/>
              </w:rPr>
            </w:pPr>
            <w:r>
              <w:rPr>
                <w:rFonts w:ascii="Cambria" w:hAnsi="Cambria"/>
                <w:b/>
                <w:i/>
                <w:sz w:val="18"/>
                <w:szCs w:val="18"/>
              </w:rPr>
              <w:lastRenderedPageBreak/>
              <w:t>DIPLOMADO</w:t>
            </w:r>
          </w:p>
        </w:tc>
        <w:tc>
          <w:tcPr>
            <w:tcW w:w="4269" w:type="dxa"/>
            <w:gridSpan w:val="6"/>
          </w:tcPr>
          <w:p w:rsidR="00B121C7" w:rsidRPr="00012811" w:rsidRDefault="00B121C7" w:rsidP="00B121C7">
            <w:pPr>
              <w:pStyle w:val="Prrafodelista"/>
              <w:numPr>
                <w:ilvl w:val="0"/>
                <w:numId w:val="48"/>
              </w:numPr>
              <w:spacing w:after="0" w:line="240" w:lineRule="auto"/>
              <w:ind w:left="164" w:hanging="164"/>
              <w:rPr>
                <w:rFonts w:ascii="Cambria" w:hAnsi="Cambria"/>
                <w:i/>
                <w:sz w:val="18"/>
                <w:szCs w:val="18"/>
              </w:rPr>
            </w:pPr>
            <w:r w:rsidRPr="00012811">
              <w:rPr>
                <w:rFonts w:ascii="Cambria" w:hAnsi="Cambria" w:cs="Calibri"/>
                <w:i/>
                <w:sz w:val="18"/>
                <w:szCs w:val="18"/>
              </w:rPr>
              <w:t>Diplomado</w:t>
            </w:r>
            <w:r w:rsidRPr="00012811">
              <w:rPr>
                <w:rFonts w:ascii="Cambria" w:hAnsi="Cambria" w:cs="Calibri"/>
                <w:i/>
                <w:color w:val="000000"/>
                <w:sz w:val="18"/>
                <w:szCs w:val="18"/>
              </w:rPr>
              <w:t xml:space="preserve">: </w:t>
            </w:r>
            <w:r>
              <w:rPr>
                <w:rFonts w:ascii="Cambria" w:hAnsi="Cambria"/>
                <w:i/>
                <w:sz w:val="18"/>
                <w:szCs w:val="18"/>
              </w:rPr>
              <w:t>Proyecto de Inversión Pública.</w:t>
            </w:r>
            <w:r w:rsidRPr="00012811">
              <w:rPr>
                <w:rFonts w:ascii="Cambria" w:hAnsi="Cambria"/>
                <w:i/>
                <w:sz w:val="18"/>
                <w:szCs w:val="18"/>
              </w:rPr>
              <w:t xml:space="preserve"> </w:t>
            </w:r>
          </w:p>
          <w:p w:rsidR="00B121C7" w:rsidRPr="00012811" w:rsidRDefault="00B121C7" w:rsidP="00B121C7">
            <w:pPr>
              <w:pStyle w:val="Prrafodelista"/>
              <w:numPr>
                <w:ilvl w:val="0"/>
                <w:numId w:val="48"/>
              </w:numPr>
              <w:spacing w:after="0" w:line="240" w:lineRule="auto"/>
              <w:ind w:left="164" w:hanging="164"/>
              <w:rPr>
                <w:rFonts w:ascii="Cambria" w:hAnsi="Cambria" w:cs="Calibri"/>
                <w:i/>
                <w:sz w:val="18"/>
                <w:szCs w:val="18"/>
              </w:rPr>
            </w:pPr>
            <w:r w:rsidRPr="00012811">
              <w:rPr>
                <w:rFonts w:ascii="Cambria" w:hAnsi="Cambria" w:cs="Calibri"/>
                <w:i/>
                <w:sz w:val="18"/>
                <w:szCs w:val="18"/>
              </w:rPr>
              <w:t>Gestión</w:t>
            </w:r>
            <w:r w:rsidRPr="00012811">
              <w:rPr>
                <w:rFonts w:ascii="Cambria" w:hAnsi="Cambria"/>
                <w:i/>
                <w:sz w:val="18"/>
                <w:szCs w:val="18"/>
              </w:rPr>
              <w:t xml:space="preserve"> de Contrataciones y Adquisiciones del Sector Público.</w:t>
            </w: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5827" w:type="dxa"/>
            <w:gridSpan w:val="11"/>
            <w:tcBorders>
              <w:top w:val="nil"/>
              <w:left w:val="nil"/>
              <w:bottom w:val="nil"/>
              <w:right w:val="nil"/>
            </w:tcBorders>
            <w:shd w:val="clear" w:color="auto" w:fill="B6DDE8"/>
            <w:noWrap/>
            <w:vAlign w:val="center"/>
            <w:hideMark/>
          </w:tcPr>
          <w:p w:rsidR="00B121C7" w:rsidRPr="00BF0D93" w:rsidRDefault="00B121C7" w:rsidP="00AE1FE5">
            <w:pPr>
              <w:spacing w:after="0" w:line="240" w:lineRule="auto"/>
              <w:jc w:val="center"/>
              <w:rPr>
                <w:rFonts w:ascii="Cambria" w:eastAsia="Times New Roman" w:hAnsi="Cambria" w:cs="Calibri"/>
                <w:b/>
                <w:bCs/>
                <w:i/>
                <w:color w:val="000000"/>
                <w:sz w:val="18"/>
                <w:szCs w:val="18"/>
                <w:lang w:eastAsia="es-PE"/>
              </w:rPr>
            </w:pPr>
            <w:r w:rsidRPr="00BF0D93">
              <w:rPr>
                <w:rFonts w:ascii="Cambria" w:eastAsia="Times New Roman" w:hAnsi="Cambria" w:cs="Calibri"/>
                <w:b/>
                <w:bCs/>
                <w:i/>
                <w:color w:val="000000"/>
                <w:sz w:val="18"/>
                <w:szCs w:val="18"/>
                <w:lang w:eastAsia="es-PE"/>
              </w:rPr>
              <w:t>Nivel de dominio</w:t>
            </w: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b/>
                <w:bCs/>
                <w:i/>
                <w:color w:val="000000"/>
                <w:sz w:val="18"/>
                <w:szCs w:val="18"/>
                <w:lang w:eastAsia="es-PE"/>
              </w:rPr>
            </w:pPr>
            <w:r w:rsidRPr="00BF0D93">
              <w:rPr>
                <w:rFonts w:ascii="Cambria" w:eastAsia="Times New Roman" w:hAnsi="Cambria" w:cs="Calibri"/>
                <w:b/>
                <w:bCs/>
                <w:i/>
                <w:color w:val="000000"/>
                <w:sz w:val="18"/>
                <w:szCs w:val="18"/>
                <w:lang w:eastAsia="es-PE"/>
              </w:rPr>
              <w:t xml:space="preserve">  OFIMÁTICA</w:t>
            </w:r>
          </w:p>
        </w:tc>
        <w:tc>
          <w:tcPr>
            <w:tcW w:w="1466" w:type="dxa"/>
            <w:gridSpan w:val="4"/>
            <w:tcBorders>
              <w:top w:val="single" w:sz="4" w:space="0" w:color="auto"/>
              <w:left w:val="nil"/>
              <w:bottom w:val="single" w:sz="4" w:space="0" w:color="auto"/>
              <w:right w:val="single" w:sz="4" w:space="0" w:color="auto"/>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No aplica</w:t>
            </w:r>
          </w:p>
        </w:tc>
        <w:tc>
          <w:tcPr>
            <w:tcW w:w="1340"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Avanzado</w:t>
            </w: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38"/>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Word</w:t>
            </w:r>
          </w:p>
        </w:tc>
        <w:tc>
          <w:tcPr>
            <w:tcW w:w="1466" w:type="dxa"/>
            <w:gridSpan w:val="4"/>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13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7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Excel</w:t>
            </w:r>
          </w:p>
        </w:tc>
        <w:tc>
          <w:tcPr>
            <w:tcW w:w="1466" w:type="dxa"/>
            <w:gridSpan w:val="4"/>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13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74"/>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proofErr w:type="spellStart"/>
            <w:r w:rsidRPr="00BF0D93">
              <w:rPr>
                <w:rFonts w:ascii="Cambria" w:eastAsia="Times New Roman" w:hAnsi="Cambria" w:cs="Calibri"/>
                <w:i/>
                <w:color w:val="000000"/>
                <w:sz w:val="18"/>
                <w:szCs w:val="18"/>
                <w:lang w:eastAsia="es-PE"/>
              </w:rPr>
              <w:t>Power</w:t>
            </w:r>
            <w:proofErr w:type="spellEnd"/>
            <w:r w:rsidRPr="00BF0D93">
              <w:rPr>
                <w:rFonts w:ascii="Cambria" w:eastAsia="Times New Roman" w:hAnsi="Cambria" w:cs="Calibri"/>
                <w:i/>
                <w:color w:val="000000"/>
                <w:sz w:val="18"/>
                <w:szCs w:val="18"/>
                <w:lang w:eastAsia="es-PE"/>
              </w:rPr>
              <w:t xml:space="preserve"> Point</w:t>
            </w:r>
          </w:p>
        </w:tc>
        <w:tc>
          <w:tcPr>
            <w:tcW w:w="1466" w:type="dxa"/>
            <w:gridSpan w:val="4"/>
            <w:tcBorders>
              <w:top w:val="single" w:sz="4" w:space="0" w:color="auto"/>
              <w:left w:val="nil"/>
              <w:bottom w:val="single" w:sz="4" w:space="0" w:color="auto"/>
              <w:right w:val="single" w:sz="4" w:space="0" w:color="auto"/>
            </w:tcBorders>
            <w:shd w:val="clear" w:color="auto" w:fill="auto"/>
            <w:noWrap/>
            <w:vAlign w:val="center"/>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p>
        </w:tc>
        <w:tc>
          <w:tcPr>
            <w:tcW w:w="1340" w:type="dxa"/>
            <w:gridSpan w:val="5"/>
            <w:tcBorders>
              <w:top w:val="single" w:sz="4" w:space="0" w:color="auto"/>
              <w:left w:val="nil"/>
              <w:bottom w:val="single" w:sz="4" w:space="0" w:color="auto"/>
              <w:right w:val="single" w:sz="4" w:space="0" w:color="000000"/>
            </w:tcBorders>
            <w:shd w:val="clear" w:color="auto" w:fill="auto"/>
            <w:noWrap/>
            <w:vAlign w:val="center"/>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p>
        </w:tc>
        <w:tc>
          <w:tcPr>
            <w:tcW w:w="3232" w:type="dxa"/>
            <w:gridSpan w:val="9"/>
            <w:tcBorders>
              <w:top w:val="nil"/>
              <w:left w:val="nil"/>
              <w:bottom w:val="nil"/>
              <w:right w:val="nil"/>
            </w:tcBorders>
            <w:shd w:val="clear" w:color="auto" w:fill="B6DDE8"/>
            <w:noWrap/>
            <w:vAlign w:val="center"/>
            <w:hideMark/>
          </w:tcPr>
          <w:p w:rsidR="00B121C7" w:rsidRPr="00BF0D93" w:rsidRDefault="00B121C7" w:rsidP="00AE1FE5">
            <w:pPr>
              <w:spacing w:after="0" w:line="240" w:lineRule="auto"/>
              <w:jc w:val="center"/>
              <w:rPr>
                <w:rFonts w:ascii="Cambria" w:eastAsia="Times New Roman" w:hAnsi="Cambria" w:cs="Calibri"/>
                <w:b/>
                <w:bCs/>
                <w:i/>
                <w:color w:val="000000"/>
                <w:sz w:val="18"/>
                <w:szCs w:val="18"/>
                <w:lang w:eastAsia="es-PE"/>
              </w:rPr>
            </w:pPr>
            <w:r w:rsidRPr="00BF0D93">
              <w:rPr>
                <w:rFonts w:ascii="Cambria" w:eastAsia="Times New Roman" w:hAnsi="Cambria" w:cs="Calibri"/>
                <w:b/>
                <w:bCs/>
                <w:i/>
                <w:color w:val="000000"/>
                <w:sz w:val="18"/>
                <w:szCs w:val="18"/>
                <w:lang w:eastAsia="es-PE"/>
              </w:rPr>
              <w:t>Nivel de dominio</w:t>
            </w: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b/>
                <w:bCs/>
                <w:i/>
                <w:color w:val="000000"/>
                <w:sz w:val="18"/>
                <w:szCs w:val="18"/>
                <w:lang w:eastAsia="es-PE"/>
              </w:rPr>
            </w:pPr>
            <w:r w:rsidRPr="00BF0D93">
              <w:rPr>
                <w:rFonts w:ascii="Cambria" w:eastAsia="Times New Roman" w:hAnsi="Cambria"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00B0F0"/>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Avanzado</w:t>
            </w: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88"/>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278"/>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r>
      <w:tr w:rsidR="00B121C7" w:rsidRPr="00AD0816" w:rsidTr="00AE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4" w:type="dxa"/>
          <w:trHeight w:val="109"/>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i/>
                <w:color w:val="000000"/>
                <w:sz w:val="18"/>
                <w:szCs w:val="18"/>
                <w:lang w:eastAsia="es-PE"/>
              </w:rPr>
            </w:pPr>
            <w:r w:rsidRPr="00BF0D93">
              <w:rPr>
                <w:rFonts w:ascii="Cambria" w:eastAsia="Times New Roman" w:hAnsi="Cambria"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21C7" w:rsidRPr="00BF0D93" w:rsidRDefault="00B121C7" w:rsidP="00AE1FE5">
            <w:pPr>
              <w:spacing w:after="0" w:line="240" w:lineRule="auto"/>
              <w:jc w:val="center"/>
              <w:rPr>
                <w:rFonts w:ascii="Cambria" w:eastAsia="Times New Roman" w:hAnsi="Cambria" w:cs="Calibri"/>
                <w:b/>
                <w:bCs/>
                <w:i/>
                <w:color w:val="FF0000"/>
                <w:sz w:val="18"/>
                <w:szCs w:val="18"/>
                <w:lang w:eastAsia="es-PE"/>
              </w:rPr>
            </w:pPr>
            <w:r w:rsidRPr="00BF0D93">
              <w:rPr>
                <w:rFonts w:ascii="Cambria" w:eastAsia="Times New Roman" w:hAnsi="Cambria" w:cs="Calibri"/>
                <w:b/>
                <w:bCs/>
                <w:i/>
                <w:color w:val="FF0000"/>
                <w:sz w:val="18"/>
                <w:szCs w:val="18"/>
                <w:lang w:eastAsia="es-PE"/>
              </w:rPr>
              <w:t> </w:t>
            </w:r>
          </w:p>
        </w:tc>
      </w:tr>
    </w:tbl>
    <w:p w:rsidR="00B121C7" w:rsidRPr="00BF0D93" w:rsidRDefault="00B121C7" w:rsidP="00B121C7">
      <w:pPr>
        <w:pStyle w:val="Prrafodelista"/>
        <w:tabs>
          <w:tab w:val="left" w:pos="993"/>
        </w:tabs>
        <w:jc w:val="both"/>
        <w:rPr>
          <w:rFonts w:ascii="Cambria" w:hAnsi="Cambria"/>
          <w:b/>
          <w:i/>
          <w:sz w:val="18"/>
          <w:szCs w:val="18"/>
        </w:rPr>
      </w:pPr>
    </w:p>
    <w:p w:rsidR="00B121C7" w:rsidRPr="00BF0D93" w:rsidRDefault="00B121C7" w:rsidP="00B121C7">
      <w:pPr>
        <w:pStyle w:val="Prrafodelista"/>
        <w:numPr>
          <w:ilvl w:val="0"/>
          <w:numId w:val="46"/>
        </w:numPr>
        <w:tabs>
          <w:tab w:val="left" w:pos="993"/>
        </w:tabs>
        <w:ind w:hanging="11"/>
        <w:jc w:val="both"/>
        <w:rPr>
          <w:rFonts w:ascii="Cambria" w:hAnsi="Cambria"/>
          <w:b/>
          <w:i/>
          <w:sz w:val="18"/>
          <w:szCs w:val="18"/>
        </w:rPr>
      </w:pPr>
      <w:r w:rsidRPr="00BF0D93">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121C7" w:rsidRPr="00AD0816" w:rsidTr="00AE1FE5">
        <w:tc>
          <w:tcPr>
            <w:tcW w:w="8095" w:type="dxa"/>
          </w:tcPr>
          <w:p w:rsidR="00B121C7" w:rsidRPr="00BF0D93" w:rsidRDefault="00B121C7" w:rsidP="00AE1FE5">
            <w:pPr>
              <w:spacing w:after="0" w:line="240" w:lineRule="auto"/>
              <w:contextualSpacing/>
              <w:jc w:val="both"/>
              <w:rPr>
                <w:rFonts w:ascii="Cambria" w:hAnsi="Cambria"/>
                <w:b/>
                <w:i/>
                <w:sz w:val="18"/>
                <w:szCs w:val="18"/>
              </w:rPr>
            </w:pPr>
            <w:r w:rsidRPr="00BF0D93">
              <w:rPr>
                <w:rFonts w:ascii="Cambria" w:hAnsi="Cambria"/>
                <w:i/>
                <w:sz w:val="18"/>
                <w:szCs w:val="18"/>
              </w:rPr>
              <w:t>Compromiso; Pro actividad, Responsabilidad y Trabajo en Equipo</w:t>
            </w:r>
          </w:p>
        </w:tc>
      </w:tr>
    </w:tbl>
    <w:p w:rsidR="00B121C7" w:rsidRPr="00BF0D93" w:rsidRDefault="00B121C7" w:rsidP="00B121C7">
      <w:pPr>
        <w:pStyle w:val="Prrafodelista"/>
        <w:tabs>
          <w:tab w:val="left" w:pos="993"/>
        </w:tabs>
        <w:spacing w:after="0" w:line="240" w:lineRule="auto"/>
        <w:jc w:val="both"/>
        <w:rPr>
          <w:rFonts w:ascii="Cambria" w:hAnsi="Cambria"/>
          <w:b/>
          <w:i/>
          <w:sz w:val="18"/>
          <w:szCs w:val="18"/>
        </w:rPr>
      </w:pPr>
    </w:p>
    <w:p w:rsidR="00B121C7" w:rsidRPr="00BF0D93" w:rsidRDefault="00B121C7" w:rsidP="00B121C7">
      <w:pPr>
        <w:pStyle w:val="Prrafodelista"/>
        <w:numPr>
          <w:ilvl w:val="0"/>
          <w:numId w:val="46"/>
        </w:numPr>
        <w:tabs>
          <w:tab w:val="left" w:pos="993"/>
        </w:tabs>
        <w:spacing w:after="0" w:line="240" w:lineRule="auto"/>
        <w:ind w:hanging="11"/>
        <w:jc w:val="both"/>
        <w:rPr>
          <w:rFonts w:ascii="Cambria" w:hAnsi="Cambria"/>
          <w:b/>
          <w:i/>
          <w:sz w:val="18"/>
          <w:szCs w:val="18"/>
        </w:rPr>
      </w:pPr>
      <w:r w:rsidRPr="00BF0D93">
        <w:rPr>
          <w:rFonts w:ascii="Cambria" w:hAnsi="Cambria"/>
          <w:b/>
          <w:i/>
          <w:sz w:val="18"/>
          <w:szCs w:val="18"/>
        </w:rPr>
        <w:t>DESCRIPCION DEL SERVICIO A REALIZAR:</w:t>
      </w:r>
    </w:p>
    <w:p w:rsidR="00B121C7" w:rsidRPr="00BF0D93" w:rsidRDefault="00B121C7" w:rsidP="00B121C7">
      <w:pPr>
        <w:pStyle w:val="Prrafodelista"/>
        <w:spacing w:after="0" w:line="240" w:lineRule="auto"/>
        <w:jc w:val="both"/>
        <w:rPr>
          <w:rFonts w:ascii="Cambria" w:hAnsi="Cambria"/>
          <w:b/>
          <w:i/>
          <w:sz w:val="18"/>
          <w:szCs w:val="18"/>
        </w:rPr>
      </w:pPr>
    </w:p>
    <w:p w:rsidR="00B121C7" w:rsidRPr="00012811" w:rsidRDefault="00B121C7" w:rsidP="00B121C7">
      <w:pPr>
        <w:numPr>
          <w:ilvl w:val="0"/>
          <w:numId w:val="47"/>
        </w:numPr>
        <w:contextualSpacing/>
        <w:jc w:val="both"/>
        <w:rPr>
          <w:rFonts w:ascii="Cambria" w:eastAsia="Times New Roman" w:hAnsi="Cambria" w:cs="Calibri"/>
          <w:i/>
          <w:color w:val="000000"/>
          <w:sz w:val="18"/>
          <w:szCs w:val="18"/>
          <w:lang w:eastAsia="es-PE"/>
        </w:rPr>
      </w:pPr>
      <w:r w:rsidRPr="00012811">
        <w:rPr>
          <w:rFonts w:ascii="Cambria" w:eastAsia="Times New Roman" w:hAnsi="Cambria" w:cs="Calibri"/>
          <w:i/>
          <w:color w:val="000000"/>
          <w:sz w:val="18"/>
          <w:szCs w:val="18"/>
          <w:lang w:eastAsia="es-PE"/>
        </w:rPr>
        <w:t>Participar y proponer la Modificación del Programa de Inversiones (PIM) del año 2017, previa Coordinación con la Gerencia Regional de Planeamiento, Presupuesto y Acondicionamiento Territorial.</w:t>
      </w:r>
    </w:p>
    <w:p w:rsidR="00B121C7" w:rsidRPr="00012811" w:rsidRDefault="00B121C7" w:rsidP="00B121C7">
      <w:pPr>
        <w:numPr>
          <w:ilvl w:val="0"/>
          <w:numId w:val="47"/>
        </w:numPr>
        <w:contextualSpacing/>
        <w:jc w:val="both"/>
        <w:rPr>
          <w:rFonts w:ascii="Cambria" w:eastAsia="Times New Roman" w:hAnsi="Cambria" w:cs="Calibri"/>
          <w:i/>
          <w:color w:val="000000"/>
          <w:sz w:val="18"/>
          <w:szCs w:val="18"/>
          <w:lang w:eastAsia="es-PE"/>
        </w:rPr>
      </w:pPr>
      <w:r w:rsidRPr="00012811">
        <w:rPr>
          <w:rFonts w:ascii="Cambria" w:eastAsia="Times New Roman" w:hAnsi="Cambria" w:cs="Calibri"/>
          <w:i/>
          <w:color w:val="000000"/>
          <w:sz w:val="18"/>
          <w:szCs w:val="18"/>
          <w:lang w:eastAsia="es-PE"/>
        </w:rPr>
        <w:t>Evaluar el comportamiento del gasto de Inversiones de la Sede Central; debiendo enmarcarse en el Sistema Nacional de Inversión Pública y la Ley de Presupuesto del Sector Público.</w:t>
      </w:r>
    </w:p>
    <w:p w:rsidR="00B121C7" w:rsidRPr="00012811" w:rsidRDefault="00B121C7" w:rsidP="00B121C7">
      <w:pPr>
        <w:numPr>
          <w:ilvl w:val="0"/>
          <w:numId w:val="47"/>
        </w:numPr>
        <w:contextualSpacing/>
        <w:jc w:val="both"/>
        <w:rPr>
          <w:rFonts w:ascii="Cambria" w:eastAsia="Times New Roman" w:hAnsi="Cambria" w:cs="Calibri"/>
          <w:i/>
          <w:color w:val="000000"/>
          <w:sz w:val="18"/>
          <w:szCs w:val="18"/>
          <w:lang w:eastAsia="es-PE"/>
        </w:rPr>
      </w:pPr>
      <w:r w:rsidRPr="00012811">
        <w:rPr>
          <w:rFonts w:ascii="Cambria" w:eastAsia="Times New Roman" w:hAnsi="Cambria" w:cs="Calibri"/>
          <w:i/>
          <w:color w:val="000000"/>
          <w:sz w:val="18"/>
          <w:szCs w:val="18"/>
          <w:lang w:eastAsia="es-PE"/>
        </w:rPr>
        <w:t>Realizar el seguimiento del estado situacional de la ejecución de las obras según el PIM 2017 tanto por Administración Directa a cargo de la Oficina de Sub Gerencia de Obras y Contrata a cargo de la Oficina Regional de Supervisión y Liquidación de Obras.</w:t>
      </w:r>
    </w:p>
    <w:p w:rsidR="00B121C7" w:rsidRPr="007E33AF" w:rsidRDefault="00B121C7" w:rsidP="00B121C7">
      <w:pPr>
        <w:numPr>
          <w:ilvl w:val="0"/>
          <w:numId w:val="47"/>
        </w:numPr>
        <w:contextualSpacing/>
        <w:jc w:val="both"/>
        <w:rPr>
          <w:rFonts w:ascii="Cambria" w:eastAsia="Times New Roman" w:hAnsi="Cambria" w:cs="Calibri"/>
          <w:i/>
          <w:color w:val="000000"/>
          <w:sz w:val="18"/>
          <w:szCs w:val="18"/>
          <w:lang w:eastAsia="es-PE"/>
        </w:rPr>
      </w:pPr>
      <w:r w:rsidRPr="007E33AF">
        <w:rPr>
          <w:rFonts w:ascii="Cambria" w:eastAsia="Times New Roman" w:hAnsi="Cambria" w:cs="Calibri"/>
          <w:i/>
          <w:color w:val="000000"/>
          <w:sz w:val="18"/>
          <w:szCs w:val="18"/>
          <w:lang w:eastAsia="es-PE"/>
        </w:rPr>
        <w:t>Seguimiento a la evaluación y aprobación de Expedientes Técnicos Vía Acto Resolutivo, para su incorporación al Programa de Inversiones Modificado (PIM) 2017, según Sistema Nacional de Programación</w:t>
      </w:r>
      <w:r>
        <w:rPr>
          <w:rFonts w:ascii="Cambria" w:eastAsia="Times New Roman" w:hAnsi="Cambria" w:cs="Calibri"/>
          <w:i/>
          <w:color w:val="000000"/>
          <w:sz w:val="18"/>
          <w:szCs w:val="18"/>
          <w:lang w:eastAsia="es-PE"/>
        </w:rPr>
        <w:t xml:space="preserve"> </w:t>
      </w:r>
      <w:r w:rsidRPr="007E33AF">
        <w:rPr>
          <w:rFonts w:ascii="Cambria" w:eastAsia="Times New Roman" w:hAnsi="Cambria" w:cs="Calibri"/>
          <w:i/>
          <w:color w:val="000000"/>
          <w:sz w:val="18"/>
          <w:szCs w:val="18"/>
          <w:lang w:eastAsia="es-PE"/>
        </w:rPr>
        <w:t>Multianual y Gestión de Inversiones</w:t>
      </w:r>
      <w:r>
        <w:rPr>
          <w:rFonts w:ascii="Cambria" w:eastAsia="Times New Roman" w:hAnsi="Cambria" w:cs="Calibri"/>
          <w:i/>
          <w:color w:val="000000"/>
          <w:sz w:val="18"/>
          <w:szCs w:val="18"/>
          <w:lang w:eastAsia="es-PE"/>
        </w:rPr>
        <w:t>.</w:t>
      </w:r>
    </w:p>
    <w:p w:rsidR="00B121C7" w:rsidRPr="00012811" w:rsidRDefault="00B121C7" w:rsidP="00B121C7">
      <w:pPr>
        <w:numPr>
          <w:ilvl w:val="0"/>
          <w:numId w:val="49"/>
        </w:numPr>
        <w:contextualSpacing/>
        <w:jc w:val="both"/>
        <w:rPr>
          <w:rFonts w:ascii="Cambria" w:eastAsia="Times New Roman" w:hAnsi="Cambria" w:cs="Calibri"/>
          <w:i/>
          <w:color w:val="000000"/>
          <w:sz w:val="18"/>
          <w:szCs w:val="18"/>
          <w:lang w:eastAsia="es-PE"/>
        </w:rPr>
      </w:pPr>
      <w:r w:rsidRPr="00012811">
        <w:rPr>
          <w:rFonts w:ascii="Cambria" w:eastAsia="Times New Roman" w:hAnsi="Cambria" w:cs="Calibri"/>
          <w:i/>
          <w:color w:val="000000"/>
          <w:sz w:val="18"/>
          <w:szCs w:val="18"/>
          <w:lang w:eastAsia="es-PE"/>
        </w:rPr>
        <w:t>Emitir informes técnicos en atención a los trámites administrativos y presupuestales según lo indicado por el Gerente Regional de Infraestructura.</w:t>
      </w:r>
    </w:p>
    <w:p w:rsidR="00B121C7" w:rsidRDefault="00B121C7" w:rsidP="00B121C7">
      <w:pPr>
        <w:pStyle w:val="Prrafodelista"/>
        <w:numPr>
          <w:ilvl w:val="0"/>
          <w:numId w:val="46"/>
        </w:numPr>
        <w:tabs>
          <w:tab w:val="left" w:pos="993"/>
        </w:tabs>
        <w:ind w:hanging="11"/>
        <w:jc w:val="both"/>
        <w:rPr>
          <w:rFonts w:ascii="Cambria" w:hAnsi="Cambria"/>
          <w:b/>
          <w:i/>
          <w:sz w:val="18"/>
          <w:szCs w:val="18"/>
        </w:rPr>
      </w:pPr>
      <w:r w:rsidRPr="00BF0D93">
        <w:rPr>
          <w:rFonts w:ascii="Cambria" w:hAnsi="Cambria"/>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B121C7" w:rsidRPr="00847FBB" w:rsidTr="00AE1FE5">
        <w:tc>
          <w:tcPr>
            <w:tcW w:w="2410" w:type="dxa"/>
            <w:tcBorders>
              <w:top w:val="single" w:sz="4" w:space="0" w:color="auto"/>
              <w:left w:val="single" w:sz="4" w:space="0" w:color="auto"/>
              <w:bottom w:val="single" w:sz="4" w:space="0" w:color="auto"/>
              <w:right w:val="single" w:sz="4" w:space="0" w:color="auto"/>
            </w:tcBorders>
            <w:shd w:val="clear" w:color="auto" w:fill="auto"/>
          </w:tcPr>
          <w:p w:rsidR="00B121C7" w:rsidRPr="00645A3D" w:rsidRDefault="00B121C7" w:rsidP="00AE1FE5">
            <w:pPr>
              <w:spacing w:after="0" w:line="240" w:lineRule="auto"/>
              <w:contextualSpacing/>
              <w:jc w:val="both"/>
              <w:rPr>
                <w:rFonts w:ascii="Cambria" w:hAnsi="Cambria"/>
                <w:b/>
                <w:i/>
                <w:sz w:val="18"/>
                <w:szCs w:val="18"/>
              </w:rPr>
            </w:pPr>
            <w:r w:rsidRPr="00645A3D">
              <w:rPr>
                <w:rFonts w:ascii="Cambria" w:hAnsi="Cambria"/>
                <w:b/>
                <w:i/>
                <w:sz w:val="18"/>
                <w:szCs w:val="18"/>
              </w:rPr>
              <w:t>LUGAR DE PRESTACIÓN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GERENCIA REGIONAL DE INFRAESTRUCTURA</w:t>
            </w:r>
          </w:p>
        </w:tc>
      </w:tr>
      <w:tr w:rsidR="00B121C7" w:rsidRPr="00847FBB" w:rsidTr="00AE1FE5">
        <w:tc>
          <w:tcPr>
            <w:tcW w:w="2410" w:type="dxa"/>
            <w:tcBorders>
              <w:top w:val="single" w:sz="4" w:space="0" w:color="auto"/>
              <w:left w:val="single" w:sz="4" w:space="0" w:color="auto"/>
              <w:bottom w:val="single" w:sz="4" w:space="0" w:color="auto"/>
              <w:right w:val="single" w:sz="4" w:space="0" w:color="auto"/>
            </w:tcBorders>
            <w:shd w:val="clear" w:color="auto" w:fill="auto"/>
          </w:tcPr>
          <w:p w:rsidR="00B121C7" w:rsidRPr="00645A3D" w:rsidRDefault="00B121C7" w:rsidP="00AE1FE5">
            <w:pPr>
              <w:spacing w:after="0" w:line="240" w:lineRule="auto"/>
              <w:contextualSpacing/>
              <w:jc w:val="both"/>
              <w:rPr>
                <w:rFonts w:ascii="Cambria" w:hAnsi="Cambria"/>
                <w:b/>
                <w:i/>
                <w:sz w:val="18"/>
                <w:szCs w:val="18"/>
              </w:rPr>
            </w:pPr>
            <w:r w:rsidRPr="00645A3D">
              <w:rPr>
                <w:rFonts w:ascii="Cambria" w:hAnsi="Cambria"/>
                <w:b/>
                <w:i/>
                <w:sz w:val="18"/>
                <w:szCs w:val="18"/>
              </w:rPr>
              <w:t>DURACION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121C7" w:rsidRPr="00012811" w:rsidRDefault="00B121C7" w:rsidP="00AE1FE5">
            <w:pPr>
              <w:spacing w:after="0" w:line="240" w:lineRule="auto"/>
              <w:jc w:val="both"/>
              <w:rPr>
                <w:rFonts w:ascii="Cambria" w:hAnsi="Cambria"/>
                <w:i/>
                <w:sz w:val="18"/>
                <w:szCs w:val="18"/>
              </w:rPr>
            </w:pPr>
            <w:r>
              <w:rPr>
                <w:rFonts w:ascii="Cambria" w:hAnsi="Cambria"/>
                <w:i/>
                <w:sz w:val="18"/>
                <w:szCs w:val="18"/>
              </w:rPr>
              <w:t>03 meses renovables a partir de la suscripción del contrato.</w:t>
            </w:r>
          </w:p>
        </w:tc>
      </w:tr>
      <w:tr w:rsidR="00B121C7" w:rsidRPr="00847FBB" w:rsidTr="00AE1FE5">
        <w:tc>
          <w:tcPr>
            <w:tcW w:w="2410" w:type="dxa"/>
            <w:tcBorders>
              <w:top w:val="single" w:sz="4" w:space="0" w:color="auto"/>
              <w:left w:val="single" w:sz="4" w:space="0" w:color="auto"/>
              <w:bottom w:val="single" w:sz="4" w:space="0" w:color="auto"/>
              <w:right w:val="single" w:sz="4" w:space="0" w:color="auto"/>
            </w:tcBorders>
            <w:shd w:val="clear" w:color="auto" w:fill="auto"/>
          </w:tcPr>
          <w:p w:rsidR="00B121C7" w:rsidRPr="00645A3D" w:rsidRDefault="00B121C7" w:rsidP="00AE1FE5">
            <w:pPr>
              <w:spacing w:after="0" w:line="240" w:lineRule="auto"/>
              <w:contextualSpacing/>
              <w:jc w:val="both"/>
              <w:rPr>
                <w:rFonts w:ascii="Cambria" w:hAnsi="Cambria"/>
                <w:b/>
                <w:i/>
                <w:sz w:val="18"/>
                <w:szCs w:val="18"/>
              </w:rPr>
            </w:pPr>
            <w:r w:rsidRPr="00645A3D">
              <w:rPr>
                <w:rFonts w:ascii="Cambria" w:hAnsi="Cambria"/>
                <w:b/>
                <w:i/>
                <w:sz w:val="18"/>
                <w:szCs w:val="18"/>
              </w:rPr>
              <w:t>REMUNERACION MENSUAL</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S/. 4,000.00 (Cuatro Mil y 00/100 soles) sujetos a descuentos de ley.</w:t>
            </w:r>
          </w:p>
        </w:tc>
      </w:tr>
      <w:tr w:rsidR="00B121C7" w:rsidRPr="00847FBB" w:rsidTr="00AE1FE5">
        <w:tc>
          <w:tcPr>
            <w:tcW w:w="2410" w:type="dxa"/>
            <w:tcBorders>
              <w:top w:val="single" w:sz="4" w:space="0" w:color="auto"/>
              <w:left w:val="single" w:sz="4" w:space="0" w:color="auto"/>
              <w:bottom w:val="single" w:sz="4" w:space="0" w:color="auto"/>
              <w:right w:val="single" w:sz="4" w:space="0" w:color="auto"/>
            </w:tcBorders>
            <w:shd w:val="clear" w:color="auto" w:fill="auto"/>
          </w:tcPr>
          <w:p w:rsidR="00B121C7" w:rsidRPr="00645A3D" w:rsidRDefault="00B121C7" w:rsidP="00AE1FE5">
            <w:pPr>
              <w:spacing w:after="0" w:line="240" w:lineRule="auto"/>
              <w:contextualSpacing/>
              <w:jc w:val="both"/>
              <w:rPr>
                <w:rFonts w:ascii="Cambria" w:hAnsi="Cambria"/>
                <w:b/>
                <w:i/>
                <w:sz w:val="18"/>
                <w:szCs w:val="18"/>
              </w:rPr>
            </w:pPr>
            <w:r w:rsidRPr="00645A3D">
              <w:rPr>
                <w:rFonts w:ascii="Cambria" w:hAnsi="Cambria"/>
                <w:b/>
                <w:i/>
                <w:sz w:val="18"/>
                <w:szCs w:val="18"/>
              </w:rPr>
              <w:t>META PRESUPUESTAL</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Fuente de financiamiento: 01 Recursos Ordinarios.</w:t>
            </w:r>
          </w:p>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Rubro</w:t>
            </w:r>
            <w:r w:rsidRPr="00012811">
              <w:rPr>
                <w:rFonts w:ascii="Cambria" w:hAnsi="Cambria"/>
                <w:i/>
                <w:sz w:val="18"/>
                <w:szCs w:val="18"/>
              </w:rPr>
              <w:tab/>
            </w:r>
            <w:r w:rsidRPr="00012811">
              <w:rPr>
                <w:rFonts w:ascii="Cambria" w:hAnsi="Cambria"/>
                <w:i/>
                <w:sz w:val="18"/>
                <w:szCs w:val="18"/>
              </w:rPr>
              <w:tab/>
            </w:r>
            <w:r w:rsidRPr="00012811">
              <w:rPr>
                <w:rFonts w:ascii="Cambria" w:hAnsi="Cambria"/>
                <w:i/>
                <w:sz w:val="18"/>
                <w:szCs w:val="18"/>
              </w:rPr>
              <w:tab/>
              <w:t xml:space="preserve">     : 00 Recursos Ordinarios.</w:t>
            </w:r>
          </w:p>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Programa</w:t>
            </w:r>
            <w:r w:rsidRPr="00012811">
              <w:rPr>
                <w:rFonts w:ascii="Cambria" w:hAnsi="Cambria"/>
                <w:i/>
                <w:sz w:val="18"/>
                <w:szCs w:val="18"/>
              </w:rPr>
              <w:tab/>
            </w:r>
            <w:r w:rsidRPr="00012811">
              <w:rPr>
                <w:rFonts w:ascii="Cambria" w:hAnsi="Cambria"/>
                <w:i/>
                <w:sz w:val="18"/>
                <w:szCs w:val="18"/>
              </w:rPr>
              <w:tab/>
              <w:t xml:space="preserve">     : 9001</w:t>
            </w:r>
          </w:p>
          <w:p w:rsidR="00B121C7" w:rsidRPr="00012811" w:rsidRDefault="00B121C7" w:rsidP="00AE1FE5">
            <w:pPr>
              <w:spacing w:after="0" w:line="240" w:lineRule="auto"/>
              <w:jc w:val="both"/>
              <w:rPr>
                <w:rFonts w:ascii="Cambria" w:hAnsi="Cambria"/>
                <w:i/>
                <w:sz w:val="18"/>
                <w:szCs w:val="18"/>
              </w:rPr>
            </w:pPr>
            <w:proofErr w:type="spellStart"/>
            <w:r w:rsidRPr="00012811">
              <w:rPr>
                <w:rFonts w:ascii="Cambria" w:hAnsi="Cambria"/>
                <w:i/>
                <w:sz w:val="18"/>
                <w:szCs w:val="18"/>
              </w:rPr>
              <w:t>Prod</w:t>
            </w:r>
            <w:proofErr w:type="spellEnd"/>
            <w:r w:rsidRPr="00012811">
              <w:rPr>
                <w:rFonts w:ascii="Cambria" w:hAnsi="Cambria"/>
                <w:i/>
                <w:sz w:val="18"/>
                <w:szCs w:val="18"/>
              </w:rPr>
              <w:t>/</w:t>
            </w:r>
            <w:proofErr w:type="spellStart"/>
            <w:r w:rsidRPr="00012811">
              <w:rPr>
                <w:rFonts w:ascii="Cambria" w:hAnsi="Cambria"/>
                <w:i/>
                <w:sz w:val="18"/>
                <w:szCs w:val="18"/>
              </w:rPr>
              <w:t>Proy</w:t>
            </w:r>
            <w:proofErr w:type="spellEnd"/>
            <w:r w:rsidRPr="00012811">
              <w:rPr>
                <w:rFonts w:ascii="Cambria" w:hAnsi="Cambria"/>
                <w:i/>
                <w:sz w:val="18"/>
                <w:szCs w:val="18"/>
              </w:rPr>
              <w:tab/>
            </w:r>
            <w:r w:rsidRPr="00012811">
              <w:rPr>
                <w:rFonts w:ascii="Cambria" w:hAnsi="Cambria"/>
                <w:i/>
                <w:sz w:val="18"/>
                <w:szCs w:val="18"/>
              </w:rPr>
              <w:tab/>
              <w:t xml:space="preserve">     : 3.999999</w:t>
            </w:r>
          </w:p>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 xml:space="preserve">Función    </w:t>
            </w:r>
            <w:r w:rsidRPr="00012811">
              <w:rPr>
                <w:rFonts w:ascii="Cambria" w:hAnsi="Cambria"/>
                <w:i/>
                <w:sz w:val="18"/>
                <w:szCs w:val="18"/>
              </w:rPr>
              <w:tab/>
            </w:r>
            <w:r w:rsidRPr="00012811">
              <w:rPr>
                <w:rFonts w:ascii="Cambria" w:hAnsi="Cambria"/>
                <w:i/>
                <w:sz w:val="18"/>
                <w:szCs w:val="18"/>
              </w:rPr>
              <w:tab/>
              <w:t xml:space="preserve">     : 03</w:t>
            </w:r>
          </w:p>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División Funcional</w:t>
            </w:r>
            <w:r w:rsidRPr="00012811">
              <w:rPr>
                <w:rFonts w:ascii="Cambria" w:hAnsi="Cambria"/>
                <w:i/>
                <w:sz w:val="18"/>
                <w:szCs w:val="18"/>
              </w:rPr>
              <w:tab/>
              <w:t xml:space="preserve">    </w:t>
            </w:r>
            <w:r>
              <w:rPr>
                <w:rFonts w:ascii="Cambria" w:hAnsi="Cambria"/>
                <w:i/>
                <w:sz w:val="18"/>
                <w:szCs w:val="18"/>
              </w:rPr>
              <w:t xml:space="preserve">                  </w:t>
            </w:r>
            <w:r w:rsidRPr="00012811">
              <w:rPr>
                <w:rFonts w:ascii="Cambria" w:hAnsi="Cambria"/>
                <w:i/>
                <w:sz w:val="18"/>
                <w:szCs w:val="18"/>
              </w:rPr>
              <w:t xml:space="preserve"> : 006</w:t>
            </w:r>
            <w:r w:rsidRPr="00012811">
              <w:rPr>
                <w:rFonts w:ascii="Cambria" w:hAnsi="Cambria"/>
                <w:i/>
                <w:sz w:val="18"/>
                <w:szCs w:val="18"/>
              </w:rPr>
              <w:tab/>
            </w:r>
          </w:p>
          <w:p w:rsidR="00B121C7" w:rsidRPr="00012811" w:rsidRDefault="00B121C7" w:rsidP="00AE1FE5">
            <w:pPr>
              <w:spacing w:after="0" w:line="240" w:lineRule="auto"/>
              <w:jc w:val="both"/>
              <w:rPr>
                <w:rFonts w:ascii="Cambria" w:hAnsi="Cambria"/>
                <w:i/>
                <w:sz w:val="18"/>
                <w:szCs w:val="18"/>
              </w:rPr>
            </w:pPr>
            <w:r w:rsidRPr="00012811">
              <w:rPr>
                <w:rFonts w:ascii="Cambria" w:hAnsi="Cambria"/>
                <w:i/>
                <w:sz w:val="18"/>
                <w:szCs w:val="18"/>
              </w:rPr>
              <w:t xml:space="preserve">Grupo Funcional </w:t>
            </w:r>
            <w:r w:rsidRPr="00012811">
              <w:rPr>
                <w:rFonts w:ascii="Cambria" w:hAnsi="Cambria"/>
                <w:i/>
                <w:sz w:val="18"/>
                <w:szCs w:val="18"/>
              </w:rPr>
              <w:tab/>
              <w:t xml:space="preserve">     </w:t>
            </w:r>
            <w:r>
              <w:rPr>
                <w:rFonts w:ascii="Cambria" w:hAnsi="Cambria"/>
                <w:i/>
                <w:sz w:val="18"/>
                <w:szCs w:val="18"/>
              </w:rPr>
              <w:t xml:space="preserve">                  </w:t>
            </w:r>
            <w:r w:rsidRPr="00012811">
              <w:rPr>
                <w:rFonts w:ascii="Cambria" w:hAnsi="Cambria"/>
                <w:i/>
                <w:sz w:val="18"/>
                <w:szCs w:val="18"/>
              </w:rPr>
              <w:t>: 0008</w:t>
            </w:r>
          </w:p>
          <w:p w:rsidR="00B121C7" w:rsidRPr="00B121C7" w:rsidRDefault="00B121C7" w:rsidP="00AE1FE5">
            <w:pPr>
              <w:spacing w:after="0" w:line="240" w:lineRule="auto"/>
              <w:jc w:val="both"/>
              <w:rPr>
                <w:rFonts w:ascii="Cambria" w:hAnsi="Cambria"/>
                <w:b/>
                <w:i/>
                <w:sz w:val="18"/>
                <w:szCs w:val="18"/>
              </w:rPr>
            </w:pPr>
            <w:r w:rsidRPr="00B121C7">
              <w:rPr>
                <w:rFonts w:ascii="Cambria" w:hAnsi="Cambria"/>
                <w:b/>
                <w:i/>
                <w:sz w:val="18"/>
                <w:szCs w:val="18"/>
              </w:rPr>
              <w:t>M</w:t>
            </w:r>
            <w:r>
              <w:rPr>
                <w:rFonts w:ascii="Cambria" w:hAnsi="Cambria"/>
                <w:b/>
                <w:i/>
                <w:sz w:val="18"/>
                <w:szCs w:val="18"/>
              </w:rPr>
              <w:t>eta Presupuestal</w:t>
            </w:r>
            <w:r>
              <w:rPr>
                <w:rFonts w:ascii="Cambria" w:hAnsi="Cambria"/>
                <w:b/>
                <w:i/>
                <w:sz w:val="18"/>
                <w:szCs w:val="18"/>
              </w:rPr>
              <w:tab/>
              <w:t xml:space="preserve">   </w:t>
            </w:r>
            <w:r w:rsidRPr="00B121C7">
              <w:rPr>
                <w:rFonts w:ascii="Cambria" w:hAnsi="Cambria"/>
                <w:b/>
                <w:i/>
                <w:sz w:val="18"/>
                <w:szCs w:val="18"/>
              </w:rPr>
              <w:t xml:space="preserve">  : 0089</w:t>
            </w:r>
          </w:p>
        </w:tc>
      </w:tr>
    </w:tbl>
    <w:p w:rsidR="00B121C7" w:rsidRDefault="00B121C7" w:rsidP="00B121C7">
      <w:pPr>
        <w:spacing w:after="0" w:line="240" w:lineRule="auto"/>
        <w:jc w:val="both"/>
        <w:rPr>
          <w:rFonts w:ascii="Cambria" w:eastAsia="Times New Roman" w:hAnsi="Cambria" w:cs="Calibri"/>
          <w:b/>
          <w:i/>
          <w:sz w:val="18"/>
          <w:szCs w:val="18"/>
          <w:lang w:eastAsia="es-ES"/>
        </w:rPr>
      </w:pPr>
    </w:p>
    <w:p w:rsidR="00B121C7" w:rsidRDefault="00B121C7"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97525F" w:rsidRDefault="0097525F" w:rsidP="00B121C7">
      <w:pPr>
        <w:spacing w:after="0" w:line="240" w:lineRule="auto"/>
        <w:jc w:val="both"/>
        <w:rPr>
          <w:rFonts w:ascii="Cambria" w:eastAsia="Times New Roman" w:hAnsi="Cambria" w:cs="Calibri"/>
          <w:b/>
          <w:i/>
          <w:sz w:val="18"/>
          <w:szCs w:val="18"/>
          <w:lang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8F559B" w:rsidTr="008F559B">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F559B" w:rsidRPr="008F559B" w:rsidRDefault="008F559B" w:rsidP="008F559B">
            <w:pPr>
              <w:pStyle w:val="Prrafodelista"/>
              <w:rPr>
                <w:rFonts w:asciiTheme="majorHAnsi" w:eastAsia="Times New Roman" w:hAnsiTheme="majorHAnsi" w:cstheme="minorHAnsi"/>
                <w:b/>
                <w:i/>
                <w:sz w:val="18"/>
                <w:szCs w:val="18"/>
                <w:lang w:val="es-ES" w:eastAsia="es-ES"/>
              </w:rPr>
            </w:pPr>
            <w:r w:rsidRPr="008F559B">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F559B" w:rsidRDefault="008F559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F559B" w:rsidRDefault="008F559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8F559B" w:rsidRDefault="008F559B" w:rsidP="008F559B">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F559B" w:rsidTr="008F559B">
        <w:trPr>
          <w:trHeight w:val="569"/>
        </w:trPr>
        <w:tc>
          <w:tcPr>
            <w:tcW w:w="266"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12 de junio del 2017 al 23 de junio del 2017.</w:t>
            </w:r>
          </w:p>
        </w:tc>
        <w:tc>
          <w:tcPr>
            <w:tcW w:w="2109"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8F559B" w:rsidTr="008F559B">
        <w:trPr>
          <w:trHeight w:val="857"/>
        </w:trPr>
        <w:tc>
          <w:tcPr>
            <w:tcW w:w="266"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26 de junio del 2017 al 04 de julio del 2017.</w:t>
            </w:r>
          </w:p>
        </w:tc>
        <w:tc>
          <w:tcPr>
            <w:tcW w:w="2109" w:type="dxa"/>
            <w:tcBorders>
              <w:top w:val="single" w:sz="4" w:space="0" w:color="auto"/>
              <w:left w:val="single" w:sz="4" w:space="0" w:color="auto"/>
              <w:bottom w:val="single" w:sz="4" w:space="0" w:color="auto"/>
              <w:right w:val="single" w:sz="4" w:space="0" w:color="auto"/>
            </w:tcBorders>
            <w:hideMark/>
          </w:tcPr>
          <w:p w:rsidR="008F559B" w:rsidRDefault="008F559B">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F559B" w:rsidTr="008F559B">
        <w:tc>
          <w:tcPr>
            <w:tcW w:w="266"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julio del 2017</w:t>
            </w:r>
          </w:p>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F559B" w:rsidRDefault="008F559B" w:rsidP="008F559B">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F559B" w:rsidTr="008F559B">
        <w:tc>
          <w:tcPr>
            <w:tcW w:w="265"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julio del 2017</w:t>
            </w:r>
          </w:p>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8F559B" w:rsidTr="008F559B">
        <w:tc>
          <w:tcPr>
            <w:tcW w:w="265"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julio del 2017</w:t>
            </w:r>
          </w:p>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8F559B" w:rsidTr="008F559B">
        <w:tc>
          <w:tcPr>
            <w:tcW w:w="265"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 del 2017</w:t>
            </w:r>
          </w:p>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8F559B" w:rsidTr="008F559B">
        <w:tc>
          <w:tcPr>
            <w:tcW w:w="265"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 del 2017</w:t>
            </w:r>
          </w:p>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8F559B" w:rsidTr="008F559B">
        <w:tc>
          <w:tcPr>
            <w:tcW w:w="265"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8F559B" w:rsidTr="008F559B">
        <w:tc>
          <w:tcPr>
            <w:tcW w:w="265"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8F559B" w:rsidRDefault="008F559B" w:rsidP="008F559B">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SUSCRIPCIÓN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8F559B" w:rsidTr="008F559B">
        <w:tc>
          <w:tcPr>
            <w:tcW w:w="425"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11 de julio al 14 de julio del 2017</w:t>
            </w:r>
          </w:p>
        </w:tc>
        <w:tc>
          <w:tcPr>
            <w:tcW w:w="2126"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8F559B" w:rsidTr="008F559B">
        <w:tc>
          <w:tcPr>
            <w:tcW w:w="425"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julio del 2017</w:t>
            </w:r>
          </w:p>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8F559B" w:rsidTr="008F559B">
        <w:tc>
          <w:tcPr>
            <w:tcW w:w="425"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8F559B" w:rsidRDefault="008F559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julio del 2017</w:t>
            </w:r>
          </w:p>
        </w:tc>
        <w:tc>
          <w:tcPr>
            <w:tcW w:w="2126" w:type="dxa"/>
            <w:tcBorders>
              <w:top w:val="single" w:sz="4" w:space="0" w:color="auto"/>
              <w:left w:val="single" w:sz="4" w:space="0" w:color="auto"/>
              <w:bottom w:val="single" w:sz="4" w:space="0" w:color="auto"/>
              <w:right w:val="single" w:sz="4" w:space="0" w:color="auto"/>
            </w:tcBorders>
          </w:tcPr>
          <w:p w:rsidR="008F559B" w:rsidRDefault="008F559B">
            <w:pPr>
              <w:contextualSpacing/>
              <w:jc w:val="center"/>
              <w:rPr>
                <w:rFonts w:asciiTheme="majorHAnsi" w:eastAsia="Times New Roman" w:hAnsiTheme="majorHAnsi" w:cstheme="minorHAnsi"/>
                <w:i/>
                <w:sz w:val="18"/>
                <w:szCs w:val="18"/>
                <w:lang w:val="es-ES" w:eastAsia="es-ES"/>
              </w:rPr>
            </w:pPr>
          </w:p>
        </w:tc>
      </w:tr>
    </w:tbl>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B121C7">
        <w:rPr>
          <w:rFonts w:asciiTheme="majorHAnsi" w:eastAsia="Times New Roman" w:hAnsiTheme="majorHAnsi" w:cstheme="minorHAnsi"/>
          <w:i/>
          <w:sz w:val="18"/>
          <w:szCs w:val="18"/>
          <w:shd w:val="clear" w:color="auto" w:fill="CCFFCC"/>
          <w:lang w:val="es-ES" w:eastAsia="es-ES"/>
        </w:rPr>
        <w:t>58</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Default="00651635" w:rsidP="00601465">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B121C7" w:rsidRPr="00B121C7">
        <w:rPr>
          <w:rFonts w:asciiTheme="majorHAnsi" w:eastAsia="Times New Roman" w:hAnsiTheme="majorHAnsi" w:cstheme="minorHAnsi"/>
          <w:b/>
          <w:i/>
          <w:sz w:val="18"/>
          <w:szCs w:val="18"/>
          <w:u w:val="single"/>
          <w:lang w:val="es-ES" w:eastAsia="es-ES"/>
        </w:rPr>
        <w:t>ESPECIALI</w:t>
      </w:r>
      <w:r w:rsidR="004053C7">
        <w:rPr>
          <w:rFonts w:asciiTheme="majorHAnsi" w:eastAsia="Times New Roman" w:hAnsiTheme="majorHAnsi" w:cstheme="minorHAnsi"/>
          <w:b/>
          <w:i/>
          <w:sz w:val="18"/>
          <w:szCs w:val="18"/>
          <w:u w:val="single"/>
          <w:lang w:val="es-ES" w:eastAsia="es-ES"/>
        </w:rPr>
        <w:t>STA EN PROYECTOS DE INVERSION PÚ</w:t>
      </w:r>
      <w:r w:rsidR="00B121C7" w:rsidRPr="00B121C7">
        <w:rPr>
          <w:rFonts w:asciiTheme="majorHAnsi" w:eastAsia="Times New Roman" w:hAnsiTheme="majorHAnsi" w:cstheme="minorHAnsi"/>
          <w:b/>
          <w:i/>
          <w:sz w:val="18"/>
          <w:szCs w:val="18"/>
          <w:u w:val="single"/>
          <w:lang w:val="es-ES" w:eastAsia="es-ES"/>
        </w:rPr>
        <w:t>BLICA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00FF00"/>
            <w:noWrap/>
            <w:vAlign w:val="center"/>
            <w:hideMark/>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1409B" w:rsidRPr="00E13CEF" w:rsidRDefault="0091409B" w:rsidP="00D8739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1409B"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9B" w:rsidRPr="005421A2" w:rsidRDefault="0091409B" w:rsidP="0091409B">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1409B" w:rsidRPr="00FB380F" w:rsidRDefault="007B7431" w:rsidP="00D87398">
            <w:pPr>
              <w:spacing w:after="0" w:line="240" w:lineRule="auto"/>
              <w:contextualSpacing/>
              <w:jc w:val="both"/>
              <w:rPr>
                <w:rFonts w:asciiTheme="majorHAnsi" w:hAnsiTheme="majorHAnsi"/>
                <w:i/>
                <w:sz w:val="18"/>
                <w:szCs w:val="18"/>
              </w:rPr>
            </w:pPr>
            <w:r w:rsidRPr="00012811">
              <w:rPr>
                <w:rFonts w:ascii="Cambria" w:hAnsi="Cambria"/>
                <w:i/>
                <w:sz w:val="18"/>
                <w:szCs w:val="18"/>
              </w:rPr>
              <w:t>Licenciado en Administración y/o Contabilidad</w:t>
            </w:r>
            <w:r>
              <w:rPr>
                <w:rFonts w:ascii="Cambria" w:hAnsi="Cambria"/>
                <w:i/>
                <w:sz w:val="18"/>
                <w:szCs w:val="18"/>
              </w:rPr>
              <w:t xml:space="preserve"> </w:t>
            </w:r>
            <w:r w:rsidRPr="00012811">
              <w:rPr>
                <w:rFonts w:ascii="Cambria" w:hAnsi="Cambria"/>
                <w:i/>
                <w:sz w:val="18"/>
                <w:szCs w:val="18"/>
              </w:rPr>
              <w:t>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p>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1409B"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9B" w:rsidRPr="00666426" w:rsidRDefault="0091409B" w:rsidP="0091409B">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Pr="007D69BE">
              <w:rPr>
                <w:rFonts w:ascii="Cambria" w:hAnsi="Cambria"/>
                <w:i/>
                <w:sz w:val="18"/>
                <w:szCs w:val="18"/>
              </w:rPr>
              <w:t xml:space="preserve">temas </w:t>
            </w:r>
            <w:r w:rsidR="007B7431" w:rsidRPr="00012811">
              <w:rPr>
                <w:rFonts w:ascii="Cambria" w:hAnsi="Cambria" w:cs="Calibri"/>
                <w:i/>
                <w:sz w:val="18"/>
                <w:szCs w:val="18"/>
              </w:rPr>
              <w:t>relacionados a la Ley de Contrataciones del Estado, Ley de Presupuesto del Sector Público, SIAF y Ejecución Administrativa del Gasto Público</w:t>
            </w:r>
            <w:r>
              <w:rPr>
                <w:rFonts w:ascii="Cambria" w:hAnsi="Cambria"/>
                <w:i/>
                <w:sz w:val="18"/>
                <w:szCs w:val="18"/>
              </w:rPr>
              <w:t xml:space="preserve">,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91409B" w:rsidRPr="00666426" w:rsidRDefault="0091409B" w:rsidP="0091409B">
            <w:pPr>
              <w:pStyle w:val="Prrafodelista"/>
              <w:numPr>
                <w:ilvl w:val="0"/>
                <w:numId w:val="50"/>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91409B" w:rsidRPr="00666426" w:rsidRDefault="0091409B" w:rsidP="0091409B">
            <w:pPr>
              <w:pStyle w:val="Prrafodelista"/>
              <w:numPr>
                <w:ilvl w:val="0"/>
                <w:numId w:val="50"/>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91409B" w:rsidRPr="005421A2" w:rsidRDefault="0091409B" w:rsidP="0091409B">
            <w:pPr>
              <w:pStyle w:val="Prrafodelista"/>
              <w:numPr>
                <w:ilvl w:val="0"/>
                <w:numId w:val="50"/>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p>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409B" w:rsidRPr="00D05A39" w:rsidRDefault="0091409B" w:rsidP="00D87398">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A28" w:rsidRPr="00012811" w:rsidRDefault="0091409B" w:rsidP="002E6A28">
            <w:pPr>
              <w:pStyle w:val="Prrafodelista"/>
              <w:numPr>
                <w:ilvl w:val="0"/>
                <w:numId w:val="18"/>
              </w:numPr>
              <w:tabs>
                <w:tab w:val="left" w:pos="315"/>
              </w:tabs>
              <w:spacing w:after="0"/>
              <w:ind w:left="0" w:firstLine="72"/>
              <w:jc w:val="both"/>
              <w:rPr>
                <w:rFonts w:ascii="Cambria" w:hAnsi="Cambria"/>
                <w:i/>
                <w:sz w:val="18"/>
                <w:szCs w:val="18"/>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Cambria" w:hAnsi="Cambria"/>
                <w:i/>
                <w:sz w:val="18"/>
                <w:szCs w:val="18"/>
              </w:rPr>
              <w:t xml:space="preserve">Diplomado </w:t>
            </w:r>
            <w:r>
              <w:rPr>
                <w:rFonts w:asciiTheme="majorHAnsi" w:hAnsiTheme="majorHAnsi"/>
                <w:i/>
                <w:color w:val="000000" w:themeColor="text1"/>
                <w:sz w:val="18"/>
                <w:szCs w:val="18"/>
              </w:rPr>
              <w:t>e</w:t>
            </w:r>
            <w:r w:rsidRPr="00AF48F0">
              <w:rPr>
                <w:rFonts w:asciiTheme="majorHAnsi" w:hAnsiTheme="majorHAnsi"/>
                <w:i/>
                <w:color w:val="000000" w:themeColor="text1"/>
                <w:sz w:val="18"/>
                <w:szCs w:val="18"/>
              </w:rPr>
              <w:t xml:space="preserve">n </w:t>
            </w:r>
            <w:r w:rsidR="002E6A28">
              <w:rPr>
                <w:rFonts w:ascii="Cambria" w:hAnsi="Cambria"/>
                <w:i/>
                <w:sz w:val="18"/>
                <w:szCs w:val="18"/>
              </w:rPr>
              <w:t>Proyecto de Inversión Pública.</w:t>
            </w:r>
            <w:r w:rsidR="002E6A28" w:rsidRPr="00012811">
              <w:rPr>
                <w:rFonts w:ascii="Cambria" w:hAnsi="Cambria"/>
                <w:i/>
                <w:sz w:val="18"/>
                <w:szCs w:val="18"/>
              </w:rPr>
              <w:t xml:space="preserve"> </w:t>
            </w:r>
          </w:p>
          <w:p w:rsidR="0091409B" w:rsidRDefault="002E6A28" w:rsidP="002E6A28">
            <w:pPr>
              <w:pStyle w:val="Prrafodelista"/>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012811">
              <w:rPr>
                <w:rFonts w:ascii="Cambria" w:hAnsi="Cambria" w:cs="Calibri"/>
                <w:i/>
                <w:sz w:val="18"/>
                <w:szCs w:val="18"/>
              </w:rPr>
              <w:t>Gestión</w:t>
            </w:r>
            <w:r w:rsidRPr="00012811">
              <w:rPr>
                <w:rFonts w:ascii="Cambria" w:hAnsi="Cambria"/>
                <w:i/>
                <w:sz w:val="18"/>
                <w:szCs w:val="18"/>
              </w:rPr>
              <w:t xml:space="preserve"> de Contrataciones y Adquisici</w:t>
            </w:r>
            <w:r>
              <w:rPr>
                <w:rFonts w:ascii="Cambria" w:hAnsi="Cambria"/>
                <w:i/>
                <w:sz w:val="18"/>
                <w:szCs w:val="18"/>
              </w:rPr>
              <w:t>ones del Sector Público</w:t>
            </w:r>
            <w:r w:rsidR="0091409B">
              <w:rPr>
                <w:rFonts w:ascii="Cambria" w:hAnsi="Cambria"/>
                <w:i/>
                <w:sz w:val="18"/>
                <w:szCs w:val="18"/>
              </w:rPr>
              <w:t xml:space="preserve">, en los </w:t>
            </w:r>
            <w:r w:rsidR="0091409B" w:rsidRPr="001F740B">
              <w:rPr>
                <w:rFonts w:asciiTheme="majorHAnsi" w:eastAsia="Times New Roman" w:hAnsiTheme="majorHAnsi" w:cs="Calibri"/>
                <w:i/>
                <w:sz w:val="18"/>
                <w:szCs w:val="18"/>
                <w:lang w:eastAsia="es-ES"/>
              </w:rPr>
              <w:t xml:space="preserve">03 últimos años  </w:t>
            </w:r>
            <w:r w:rsidR="0091409B" w:rsidRPr="001F740B">
              <w:rPr>
                <w:rFonts w:asciiTheme="majorHAnsi" w:eastAsia="Times New Roman" w:hAnsiTheme="majorHAnsi" w:cs="Calibri"/>
                <w:i/>
                <w:sz w:val="18"/>
                <w:szCs w:val="18"/>
                <w:lang w:eastAsia="es-PE"/>
              </w:rPr>
              <w:t>:</w:t>
            </w:r>
          </w:p>
          <w:p w:rsidR="0091409B" w:rsidRPr="009665D4" w:rsidRDefault="0091409B" w:rsidP="0091409B">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002E6A28">
              <w:rPr>
                <w:rFonts w:asciiTheme="majorHAnsi" w:eastAsia="Times New Roman" w:hAnsiTheme="majorHAnsi" w:cs="Calibri"/>
                <w:i/>
                <w:sz w:val="18"/>
                <w:szCs w:val="18"/>
                <w:lang w:eastAsia="es-PE"/>
              </w:rPr>
              <w:t xml:space="preserve"> horas a má</w:t>
            </w:r>
            <w:r w:rsidRPr="009665D4">
              <w:rPr>
                <w:rFonts w:asciiTheme="majorHAnsi" w:eastAsia="Times New Roman" w:hAnsiTheme="majorHAnsi" w:cs="Calibri"/>
                <w:i/>
                <w:sz w:val="18"/>
                <w:szCs w:val="18"/>
                <w:lang w:eastAsia="es-PE"/>
              </w:rPr>
              <w:t>s</w:t>
            </w:r>
          </w:p>
          <w:p w:rsidR="0091409B" w:rsidRPr="009665D4" w:rsidRDefault="0091409B" w:rsidP="0091409B">
            <w:pPr>
              <w:pStyle w:val="Prrafodelista"/>
              <w:numPr>
                <w:ilvl w:val="0"/>
                <w:numId w:val="1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1409B" w:rsidRPr="00133DA3" w:rsidRDefault="0091409B" w:rsidP="0091409B">
            <w:pPr>
              <w:numPr>
                <w:ilvl w:val="0"/>
                <w:numId w:val="16"/>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r>
              <w:rPr>
                <w:rFonts w:asciiTheme="majorHAnsi" w:eastAsia="Times New Roman" w:hAnsiTheme="majorHAnsi" w:cs="Calibri"/>
                <w:i/>
                <w:sz w:val="18"/>
                <w:szCs w:val="18"/>
                <w:lang w:eastAsia="es-PE"/>
              </w:rPr>
              <w:t>.</w:t>
            </w:r>
          </w:p>
          <w:p w:rsidR="0091409B" w:rsidRPr="00133DA3" w:rsidRDefault="0091409B" w:rsidP="00D87398">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91409B" w:rsidRPr="009665D4" w:rsidRDefault="0091409B" w:rsidP="00D87398">
            <w:pPr>
              <w:spacing w:after="0" w:line="240" w:lineRule="auto"/>
              <w:jc w:val="center"/>
              <w:rPr>
                <w:rFonts w:asciiTheme="majorHAnsi" w:hAnsiTheme="majorHAnsi" w:cs="Calibri"/>
                <w:b/>
                <w:i/>
                <w:sz w:val="18"/>
                <w:szCs w:val="18"/>
                <w:lang w:val="es-ES"/>
              </w:rPr>
            </w:pPr>
          </w:p>
          <w:p w:rsidR="0091409B" w:rsidRDefault="0091409B" w:rsidP="00D87398">
            <w:pPr>
              <w:spacing w:after="0" w:line="240" w:lineRule="auto"/>
              <w:jc w:val="center"/>
              <w:rPr>
                <w:rFonts w:asciiTheme="majorHAnsi" w:hAnsiTheme="majorHAnsi" w:cs="Calibri"/>
                <w:b/>
                <w:i/>
                <w:sz w:val="18"/>
                <w:szCs w:val="18"/>
                <w:lang w:val="es-ES"/>
              </w:rPr>
            </w:pPr>
          </w:p>
          <w:p w:rsidR="0091409B" w:rsidRPr="009665D4" w:rsidRDefault="0091409B" w:rsidP="00D873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1409B" w:rsidRPr="009665D4" w:rsidRDefault="0091409B" w:rsidP="00D873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91409B" w:rsidRDefault="0091409B" w:rsidP="00D873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91409B" w:rsidRPr="009665D4" w:rsidRDefault="0091409B" w:rsidP="00D8739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1409B" w:rsidRDefault="0091409B" w:rsidP="00D8739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1409B" w:rsidRDefault="0091409B" w:rsidP="00D87398">
            <w:pPr>
              <w:spacing w:after="0" w:line="240" w:lineRule="auto"/>
              <w:jc w:val="center"/>
              <w:rPr>
                <w:rFonts w:asciiTheme="majorHAnsi" w:eastAsia="Times New Roman" w:hAnsiTheme="majorHAnsi" w:cs="Calibri"/>
                <w:i/>
                <w:sz w:val="18"/>
                <w:szCs w:val="18"/>
                <w:lang w:val="es-ES" w:eastAsia="es-ES"/>
              </w:rPr>
            </w:pPr>
          </w:p>
          <w:p w:rsidR="0091409B" w:rsidRDefault="0091409B" w:rsidP="00D87398">
            <w:pPr>
              <w:spacing w:after="0" w:line="240" w:lineRule="auto"/>
              <w:jc w:val="center"/>
              <w:rPr>
                <w:rFonts w:asciiTheme="majorHAnsi" w:eastAsia="Times New Roman" w:hAnsiTheme="majorHAnsi" w:cs="Calibri"/>
                <w:i/>
                <w:sz w:val="18"/>
                <w:szCs w:val="18"/>
                <w:lang w:val="es-ES" w:eastAsia="es-ES"/>
              </w:rPr>
            </w:pPr>
          </w:p>
          <w:p w:rsidR="0091409B" w:rsidRDefault="0091409B" w:rsidP="00D87398">
            <w:pPr>
              <w:spacing w:after="0" w:line="240" w:lineRule="auto"/>
              <w:jc w:val="center"/>
              <w:rPr>
                <w:rFonts w:asciiTheme="majorHAnsi" w:eastAsia="Times New Roman" w:hAnsiTheme="majorHAnsi" w:cs="Calibri"/>
                <w:i/>
                <w:sz w:val="18"/>
                <w:szCs w:val="18"/>
                <w:lang w:val="es-ES" w:eastAsia="es-ES"/>
              </w:rPr>
            </w:pPr>
          </w:p>
          <w:p w:rsidR="0091409B" w:rsidRDefault="0091409B" w:rsidP="00D87398">
            <w:pPr>
              <w:spacing w:after="0" w:line="240" w:lineRule="auto"/>
              <w:jc w:val="center"/>
              <w:rPr>
                <w:rFonts w:asciiTheme="majorHAnsi" w:eastAsia="Times New Roman" w:hAnsiTheme="majorHAnsi" w:cs="Calibri"/>
                <w:i/>
                <w:sz w:val="18"/>
                <w:szCs w:val="18"/>
                <w:lang w:val="es-ES" w:eastAsia="es-ES"/>
              </w:rPr>
            </w:pPr>
          </w:p>
          <w:p w:rsidR="0091409B" w:rsidRPr="009665D4" w:rsidRDefault="0091409B" w:rsidP="00D8739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Default="0091409B" w:rsidP="00D873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91409B"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409B" w:rsidRPr="001F740B" w:rsidRDefault="0091409B" w:rsidP="0091409B">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91409B" w:rsidRPr="001F740B" w:rsidRDefault="0091409B" w:rsidP="00D8739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1409B" w:rsidRPr="00946642" w:rsidRDefault="0091409B" w:rsidP="00D8739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A53693">
              <w:rPr>
                <w:rFonts w:asciiTheme="majorHAnsi" w:hAnsiTheme="majorHAnsi" w:cs="Calibri"/>
                <w:i/>
                <w:sz w:val="18"/>
                <w:szCs w:val="18"/>
                <w:lang w:val="es-ES"/>
              </w:rPr>
              <w:t>04 años</w:t>
            </w:r>
          </w:p>
          <w:p w:rsidR="0091409B" w:rsidRPr="009665D4" w:rsidRDefault="00A53693" w:rsidP="00D87398">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 años</w:t>
            </w:r>
          </w:p>
        </w:tc>
        <w:tc>
          <w:tcPr>
            <w:tcW w:w="1039" w:type="dxa"/>
            <w:tcBorders>
              <w:top w:val="single" w:sz="4" w:space="0" w:color="auto"/>
              <w:left w:val="nil"/>
              <w:bottom w:val="single" w:sz="4" w:space="0" w:color="auto"/>
              <w:right w:val="single" w:sz="4" w:space="0" w:color="auto"/>
            </w:tcBorders>
            <w:shd w:val="clear" w:color="auto" w:fill="auto"/>
          </w:tcPr>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409B" w:rsidRPr="005A30EB" w:rsidRDefault="0091409B" w:rsidP="0091409B">
            <w:pPr>
              <w:pStyle w:val="Prrafodelista"/>
              <w:numPr>
                <w:ilvl w:val="0"/>
                <w:numId w:val="18"/>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572327">
              <w:rPr>
                <w:rFonts w:asciiTheme="majorHAnsi" w:hAnsiTheme="majorHAnsi" w:cs="Calibri"/>
                <w:b/>
                <w:i/>
                <w:sz w:val="18"/>
                <w:szCs w:val="18"/>
                <w:lang w:val="es-ES"/>
              </w:rPr>
              <w:t>para el puesto convocado</w:t>
            </w:r>
            <w:r w:rsidRPr="00406705">
              <w:rPr>
                <w:rFonts w:asciiTheme="majorHAnsi" w:hAnsiTheme="majorHAnsi" w:cs="Calibri"/>
                <w:b/>
                <w:i/>
                <w:sz w:val="18"/>
                <w:szCs w:val="18"/>
                <w:lang w:val="es-ES"/>
              </w:rPr>
              <w:t xml:space="preserve"> </w:t>
            </w:r>
            <w:r>
              <w:rPr>
                <w:rFonts w:asciiTheme="majorHAnsi" w:hAnsiTheme="majorHAnsi" w:cs="Calibri"/>
                <w:b/>
                <w:i/>
                <w:sz w:val="18"/>
                <w:szCs w:val="18"/>
                <w:lang w:val="es-ES"/>
              </w:rPr>
              <w:t>(</w:t>
            </w:r>
            <w:r w:rsidRPr="00572327">
              <w:rPr>
                <w:rFonts w:ascii="Cambria" w:hAnsi="Cambria"/>
                <w:b/>
                <w:i/>
                <w:sz w:val="18"/>
                <w:szCs w:val="18"/>
              </w:rPr>
              <w:t>A p</w:t>
            </w:r>
            <w:r w:rsidR="00572327" w:rsidRPr="00572327">
              <w:rPr>
                <w:rFonts w:ascii="Cambria" w:hAnsi="Cambria"/>
                <w:b/>
                <w:i/>
                <w:sz w:val="18"/>
                <w:szCs w:val="18"/>
              </w:rPr>
              <w:t>artir de la obtención de Título)</w:t>
            </w:r>
          </w:p>
          <w:p w:rsidR="0091409B" w:rsidRPr="00946642" w:rsidRDefault="0091409B" w:rsidP="00D8739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3F6545">
              <w:rPr>
                <w:rFonts w:asciiTheme="majorHAnsi" w:hAnsiTheme="majorHAnsi" w:cs="Calibri"/>
                <w:i/>
                <w:sz w:val="18"/>
                <w:szCs w:val="18"/>
                <w:lang w:val="es-ES"/>
              </w:rPr>
              <w:t>02 años.</w:t>
            </w:r>
          </w:p>
          <w:p w:rsidR="0091409B" w:rsidRPr="009665D4" w:rsidRDefault="003F6545" w:rsidP="00D8739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91409B"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91409B" w:rsidRPr="009665D4" w:rsidTr="00D8739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409B" w:rsidRPr="005A30EB" w:rsidRDefault="0091409B" w:rsidP="0091409B">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1409B" w:rsidRDefault="0091409B" w:rsidP="0091409B">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91409B" w:rsidRPr="00F336FB" w:rsidRDefault="0091409B" w:rsidP="00D8739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Default="0091409B" w:rsidP="00D8739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1409B" w:rsidRDefault="0091409B" w:rsidP="00D87398">
            <w:pPr>
              <w:spacing w:after="0" w:line="240" w:lineRule="auto"/>
              <w:jc w:val="center"/>
              <w:rPr>
                <w:rFonts w:asciiTheme="majorHAnsi" w:eastAsia="Times New Roman" w:hAnsiTheme="majorHAnsi" w:cs="Calibri"/>
                <w:i/>
                <w:sz w:val="18"/>
                <w:szCs w:val="18"/>
                <w:lang w:val="es-ES" w:eastAsia="es-ES"/>
              </w:rPr>
            </w:pPr>
          </w:p>
          <w:p w:rsidR="0091409B" w:rsidRDefault="0091409B" w:rsidP="00D8739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91409B" w:rsidRPr="009665D4" w:rsidRDefault="0091409B" w:rsidP="00D8739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p>
          <w:p w:rsidR="0091409B" w:rsidRDefault="0091409B" w:rsidP="00D8739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91409B" w:rsidRPr="009665D4" w:rsidRDefault="0091409B" w:rsidP="00D87398">
            <w:pPr>
              <w:spacing w:after="0" w:line="240" w:lineRule="auto"/>
              <w:jc w:val="center"/>
              <w:rPr>
                <w:rFonts w:asciiTheme="majorHAnsi" w:eastAsia="Times New Roman" w:hAnsiTheme="majorHAnsi" w:cs="Calibri"/>
                <w:b/>
                <w:i/>
                <w:sz w:val="18"/>
                <w:szCs w:val="18"/>
                <w:lang w:val="es-ES" w:eastAsia="es-ES"/>
              </w:rPr>
            </w:pP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1409B" w:rsidRDefault="0091409B" w:rsidP="00D8739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1409B" w:rsidRPr="009665D4" w:rsidRDefault="0091409B" w:rsidP="00D8739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1409B" w:rsidRPr="00E13CEF" w:rsidRDefault="0091409B" w:rsidP="00D8739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1409B" w:rsidRPr="00E13CEF" w:rsidRDefault="0091409B" w:rsidP="00D8739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1409B" w:rsidRPr="009665D4"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409B" w:rsidRPr="009665D4" w:rsidRDefault="0091409B" w:rsidP="0091409B">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1409B" w:rsidRPr="009665D4" w:rsidRDefault="0091409B" w:rsidP="00D873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409B" w:rsidRPr="009665D4" w:rsidRDefault="0091409B" w:rsidP="0091409B">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1409B" w:rsidRPr="009665D4" w:rsidRDefault="0091409B" w:rsidP="00D873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409B" w:rsidRPr="009665D4" w:rsidRDefault="0091409B" w:rsidP="0091409B">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1409B" w:rsidRPr="009665D4" w:rsidRDefault="0091409B" w:rsidP="00D873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409B" w:rsidRPr="009665D4" w:rsidRDefault="0091409B" w:rsidP="0091409B">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1409B" w:rsidRPr="009665D4" w:rsidRDefault="0091409B" w:rsidP="00D873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409B" w:rsidRDefault="0091409B" w:rsidP="00D8739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409B" w:rsidRPr="009665D4" w:rsidRDefault="0091409B" w:rsidP="00D873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1409B" w:rsidRPr="009665D4" w:rsidTr="00D8739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1409B" w:rsidRPr="009665D4" w:rsidRDefault="0091409B" w:rsidP="00D873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91409B" w:rsidRPr="009665D4" w:rsidRDefault="0091409B" w:rsidP="00D873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1409B" w:rsidRPr="009665D4" w:rsidRDefault="0091409B" w:rsidP="00D8739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1409B" w:rsidRPr="009665D4" w:rsidRDefault="0091409B" w:rsidP="00D873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97525F" w:rsidRDefault="0097525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97525F" w:rsidRDefault="0097525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97525F" w:rsidRDefault="0097525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F58DF" w:rsidRDefault="006F58DF" w:rsidP="00451567">
            <w:pPr>
              <w:spacing w:after="0" w:line="360" w:lineRule="auto"/>
              <w:jc w:val="center"/>
              <w:rPr>
                <w:rFonts w:asciiTheme="majorHAnsi" w:eastAsiaTheme="minorHAnsi" w:hAnsiTheme="majorHAnsi"/>
                <w:i/>
                <w:sz w:val="10"/>
                <w:szCs w:val="10"/>
              </w:rPr>
            </w:pPr>
          </w:p>
          <w:p w:rsidR="000D5844" w:rsidRPr="008135A0" w:rsidRDefault="00A32932" w:rsidP="00451567">
            <w:pPr>
              <w:spacing w:after="0" w:line="360" w:lineRule="auto"/>
              <w:jc w:val="center"/>
              <w:rPr>
                <w:rFonts w:asciiTheme="majorHAnsi" w:eastAsiaTheme="minorHAnsi" w:hAnsiTheme="majorHAnsi"/>
                <w:i/>
                <w:sz w:val="10"/>
                <w:szCs w:val="10"/>
              </w:rPr>
            </w:pPr>
            <w:r w:rsidRPr="00A32932">
              <w:rPr>
                <w:rFonts w:asciiTheme="majorHAnsi" w:eastAsiaTheme="minorHAnsi" w:hAnsiTheme="majorHAnsi"/>
                <w:i/>
                <w:sz w:val="10"/>
                <w:szCs w:val="10"/>
              </w:rPr>
              <w:t>ESPECIALISTA EN PROYECTOS DE INVERSION PÚBLICA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A32932" w:rsidP="00C074E8">
            <w:pPr>
              <w:spacing w:after="0" w:line="360" w:lineRule="auto"/>
              <w:jc w:val="center"/>
              <w:rPr>
                <w:rFonts w:asciiTheme="majorHAnsi" w:eastAsia="Times New Roman" w:hAnsiTheme="majorHAnsi"/>
                <w:i/>
                <w:sz w:val="10"/>
                <w:szCs w:val="10"/>
                <w:lang w:eastAsia="es-ES"/>
              </w:rPr>
            </w:pPr>
            <w:r w:rsidRPr="00A32932">
              <w:rPr>
                <w:rFonts w:asciiTheme="majorHAnsi" w:eastAsia="Times New Roman" w:hAnsiTheme="majorHAnsi" w:cs="Calibri"/>
                <w:i/>
                <w:color w:val="000000"/>
                <w:sz w:val="10"/>
                <w:szCs w:val="10"/>
                <w:lang w:eastAsia="es-PE"/>
              </w:rPr>
              <w:t>LICENCIADO EN ADMINISTRACIÓN Y/O CONTABILIDAD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32932" w:rsidP="001F3F41">
            <w:pPr>
              <w:jc w:val="center"/>
              <w:rPr>
                <w:rFonts w:asciiTheme="majorHAnsi" w:eastAsiaTheme="minorHAnsi" w:hAnsiTheme="majorHAnsi"/>
                <w:i/>
                <w:sz w:val="10"/>
                <w:szCs w:val="10"/>
              </w:rPr>
            </w:pPr>
            <w:r w:rsidRPr="00A32932">
              <w:rPr>
                <w:rFonts w:asciiTheme="majorHAnsi" w:eastAsia="Times New Roman" w:hAnsiTheme="majorHAnsi" w:cs="Calibri"/>
                <w:i/>
                <w:color w:val="000000"/>
                <w:sz w:val="10"/>
                <w:szCs w:val="10"/>
                <w:lang w:eastAsia="es-PE"/>
              </w:rPr>
              <w:t>GERENCIA REGIONAL DE INFRAESTRUCTURA</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32932" w:rsidP="00B25ED7">
            <w:pPr>
              <w:jc w:val="center"/>
              <w:rPr>
                <w:rFonts w:asciiTheme="majorHAnsi" w:eastAsiaTheme="minorHAnsi" w:hAnsiTheme="majorHAnsi"/>
                <w:i/>
                <w:sz w:val="10"/>
                <w:szCs w:val="10"/>
              </w:rPr>
            </w:pPr>
            <w:r>
              <w:rPr>
                <w:rFonts w:asciiTheme="majorHAnsi" w:eastAsiaTheme="minorHAnsi" w:hAnsiTheme="majorHAnsi"/>
                <w:i/>
                <w:sz w:val="10"/>
                <w:szCs w:val="10"/>
              </w:rPr>
              <w:t>4,0</w:t>
            </w:r>
            <w:r w:rsidR="00A41928">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ED72B5" w:rsidRDefault="00ED72B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97525F" w:rsidRDefault="0097525F"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97525F" w:rsidRDefault="0097525F" w:rsidP="00F721D5">
      <w:pPr>
        <w:spacing w:after="0"/>
        <w:ind w:left="1080"/>
        <w:contextualSpacing/>
        <w:jc w:val="center"/>
        <w:rPr>
          <w:rFonts w:asciiTheme="majorHAnsi" w:hAnsiTheme="majorHAnsi" w:cstheme="minorHAnsi"/>
          <w:i/>
          <w:sz w:val="18"/>
          <w:szCs w:val="18"/>
          <w:u w:val="single"/>
        </w:rPr>
      </w:pPr>
    </w:p>
    <w:p w:rsidR="0097525F" w:rsidRDefault="0097525F"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8E56CD"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8E56C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8E56C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8E56C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8E56C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8E56C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8E56C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8E56C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8E56C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8E56CD"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8E56CD"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8E56C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8E56C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8E56C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8E56C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8E56C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8E56C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97525F" w:rsidRDefault="0097525F" w:rsidP="00F721D5">
      <w:pPr>
        <w:spacing w:after="0"/>
        <w:contextualSpacing/>
        <w:jc w:val="both"/>
        <w:rPr>
          <w:rFonts w:asciiTheme="majorHAnsi" w:hAnsiTheme="majorHAnsi" w:cstheme="minorHAnsi"/>
          <w:i/>
          <w:sz w:val="18"/>
          <w:szCs w:val="18"/>
        </w:rPr>
      </w:pPr>
    </w:p>
    <w:p w:rsidR="0097525F" w:rsidRDefault="0097525F" w:rsidP="00F721D5">
      <w:pPr>
        <w:spacing w:after="0"/>
        <w:contextualSpacing/>
        <w:jc w:val="both"/>
        <w:rPr>
          <w:rFonts w:asciiTheme="majorHAnsi" w:hAnsiTheme="majorHAnsi" w:cstheme="minorHAnsi"/>
          <w:i/>
          <w:sz w:val="18"/>
          <w:szCs w:val="18"/>
        </w:rPr>
      </w:pPr>
    </w:p>
    <w:p w:rsidR="0097525F" w:rsidRDefault="0097525F"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ED72B5">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w:t>
      </w:r>
      <w:r w:rsidR="00052588">
        <w:rPr>
          <w:rFonts w:asciiTheme="majorHAnsi" w:eastAsia="Times New Roman" w:hAnsiTheme="majorHAnsi" w:cs="Arial"/>
          <w:i/>
          <w:sz w:val="18"/>
          <w:szCs w:val="18"/>
          <w:lang w:val="es-ES_tradnl" w:eastAsia="es-ES"/>
        </w:rPr>
        <w:t>C.P.C. Fredy Mancha Caso</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6E" w:rsidRDefault="007A016E" w:rsidP="002A39E7">
      <w:pPr>
        <w:spacing w:after="0" w:line="240" w:lineRule="auto"/>
      </w:pPr>
      <w:r>
        <w:separator/>
      </w:r>
    </w:p>
  </w:endnote>
  <w:endnote w:type="continuationSeparator" w:id="0">
    <w:p w:rsidR="007A016E" w:rsidRDefault="007A016E"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E5" w:rsidRPr="00D351E5" w:rsidRDefault="008E56CD">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AE1FE5" w:rsidRPr="00D351E5" w:rsidRDefault="00AE1FE5">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8E56CD" w:rsidRPr="008E56CD">
                  <w:rPr>
                    <w:noProof/>
                    <w:color w:val="0F243E" w:themeColor="text2" w:themeShade="80"/>
                    <w:sz w:val="26"/>
                    <w:szCs w:val="26"/>
                    <w:lang w:val="es-ES"/>
                  </w:rPr>
                  <w:t>14</w:t>
                </w:r>
                <w:r w:rsidRPr="00D351E5">
                  <w:rPr>
                    <w:color w:val="0F243E" w:themeColor="text2" w:themeShade="80"/>
                    <w:sz w:val="26"/>
                    <w:szCs w:val="26"/>
                  </w:rPr>
                  <w:fldChar w:fldCharType="end"/>
                </w:r>
              </w:p>
            </w:txbxContent>
          </v:textbox>
          <w10:wrap anchorx="page" anchory="page"/>
        </v:shape>
      </w:pict>
    </w:r>
  </w:p>
  <w:p w:rsidR="00AE1FE5" w:rsidRDefault="00AE1F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6E" w:rsidRDefault="007A016E" w:rsidP="002A39E7">
      <w:pPr>
        <w:spacing w:after="0" w:line="240" w:lineRule="auto"/>
      </w:pPr>
      <w:r>
        <w:separator/>
      </w:r>
    </w:p>
  </w:footnote>
  <w:footnote w:type="continuationSeparator" w:id="0">
    <w:p w:rsidR="007A016E" w:rsidRDefault="007A016E"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E5" w:rsidRPr="00860088" w:rsidRDefault="00AE1FE5"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 xml:space="preserve">N° 58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AE1FE5" w:rsidRDefault="00AE1FE5"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GERENCIA REGIONAL DE INFRAESTRUCTURA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7CB69DA"/>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9E9167C"/>
    <w:multiLevelType w:val="hybridMultilevel"/>
    <w:tmpl w:val="B6020552"/>
    <w:lvl w:ilvl="0" w:tplc="F7089D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B6D3904"/>
    <w:multiLevelType w:val="hybridMultilevel"/>
    <w:tmpl w:val="27B6D0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9">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3">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375C06CB"/>
    <w:multiLevelType w:val="hybridMultilevel"/>
    <w:tmpl w:val="9BF80468"/>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nsid w:val="3D507339"/>
    <w:multiLevelType w:val="hybridMultilevel"/>
    <w:tmpl w:val="277E62C6"/>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385142F"/>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nsid w:val="4F024B4A"/>
    <w:multiLevelType w:val="hybridMultilevel"/>
    <w:tmpl w:val="1F08F5A4"/>
    <w:lvl w:ilvl="0" w:tplc="280A0019">
      <w:start w:val="1"/>
      <w:numFmt w:val="lowerLetter"/>
      <w:lvlText w:val="%1."/>
      <w:lvlJc w:val="left"/>
      <w:pPr>
        <w:ind w:left="1068" w:hanging="360"/>
      </w:pPr>
      <w:rPr>
        <w:rFonts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6">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4DB0BCD"/>
    <w:multiLevelType w:val="hybridMultilevel"/>
    <w:tmpl w:val="1F08F5A4"/>
    <w:lvl w:ilvl="0" w:tplc="280A0019">
      <w:start w:val="1"/>
      <w:numFmt w:val="lowerLetter"/>
      <w:lvlText w:val="%1."/>
      <w:lvlJc w:val="left"/>
      <w:pPr>
        <w:ind w:left="1068" w:hanging="360"/>
      </w:pPr>
      <w:rPr>
        <w:rFonts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6C870C5"/>
    <w:multiLevelType w:val="hybridMultilevel"/>
    <w:tmpl w:val="E79E551A"/>
    <w:lvl w:ilvl="0" w:tplc="280A0019">
      <w:start w:val="1"/>
      <w:numFmt w:val="lowerLetter"/>
      <w:lvlText w:val="%1."/>
      <w:lvlJc w:val="left"/>
      <w:pPr>
        <w:ind w:left="360" w:hanging="360"/>
      </w:pPr>
      <w:rPr>
        <w:b w:val="0"/>
        <w:color w:val="000000" w:themeColor="text1"/>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89806F9"/>
    <w:multiLevelType w:val="hybridMultilevel"/>
    <w:tmpl w:val="8F702B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9">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A0C2287"/>
    <w:multiLevelType w:val="hybridMultilevel"/>
    <w:tmpl w:val="BC3CFF84"/>
    <w:lvl w:ilvl="0" w:tplc="EF5C60A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A243CFB"/>
    <w:multiLevelType w:val="hybridMultilevel"/>
    <w:tmpl w:val="E6667DBA"/>
    <w:lvl w:ilvl="0" w:tplc="0E9274A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4">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8"/>
  </w:num>
  <w:num w:numId="9">
    <w:abstractNumId w:val="46"/>
  </w:num>
  <w:num w:numId="10">
    <w:abstractNumId w:val="34"/>
  </w:num>
  <w:num w:numId="11">
    <w:abstractNumId w:val="47"/>
  </w:num>
  <w:num w:numId="12">
    <w:abstractNumId w:val="21"/>
  </w:num>
  <w:num w:numId="13">
    <w:abstractNumId w:val="49"/>
  </w:num>
  <w:num w:numId="14">
    <w:abstractNumId w:val="6"/>
  </w:num>
  <w:num w:numId="15">
    <w:abstractNumId w:val="42"/>
  </w:num>
  <w:num w:numId="16">
    <w:abstractNumId w:val="4"/>
  </w:num>
  <w:num w:numId="17">
    <w:abstractNumId w:val="43"/>
  </w:num>
  <w:num w:numId="18">
    <w:abstractNumId w:val="1"/>
  </w:num>
  <w:num w:numId="19">
    <w:abstractNumId w:val="15"/>
  </w:num>
  <w:num w:numId="20">
    <w:abstractNumId w:val="3"/>
  </w:num>
  <w:num w:numId="21">
    <w:abstractNumId w:val="10"/>
  </w:num>
  <w:num w:numId="22">
    <w:abstractNumId w:val="16"/>
  </w:num>
  <w:num w:numId="23">
    <w:abstractNumId w:val="20"/>
  </w:num>
  <w:num w:numId="24">
    <w:abstractNumId w:val="37"/>
  </w:num>
  <w:num w:numId="25">
    <w:abstractNumId w:val="28"/>
  </w:num>
  <w:num w:numId="26">
    <w:abstractNumId w:val="12"/>
  </w:num>
  <w:num w:numId="27">
    <w:abstractNumId w:val="13"/>
  </w:num>
  <w:num w:numId="28">
    <w:abstractNumId w:val="39"/>
  </w:num>
  <w:num w:numId="29">
    <w:abstractNumId w:val="44"/>
  </w:num>
  <w:num w:numId="30">
    <w:abstractNumId w:val="32"/>
  </w:num>
  <w:num w:numId="31">
    <w:abstractNumId w:val="11"/>
  </w:num>
  <w:num w:numId="32">
    <w:abstractNumId w:val="45"/>
  </w:num>
  <w:num w:numId="33">
    <w:abstractNumId w:val="0"/>
  </w:num>
  <w:num w:numId="34">
    <w:abstractNumId w:val="48"/>
  </w:num>
  <w:num w:numId="35">
    <w:abstractNumId w:val="5"/>
  </w:num>
  <w:num w:numId="36">
    <w:abstractNumId w:val="35"/>
  </w:num>
  <w:num w:numId="37">
    <w:abstractNumId w:val="24"/>
  </w:num>
  <w:num w:numId="38">
    <w:abstractNumId w:val="7"/>
  </w:num>
  <w:num w:numId="39">
    <w:abstractNumId w:val="40"/>
  </w:num>
  <w:num w:numId="40">
    <w:abstractNumId w:val="41"/>
  </w:num>
  <w:num w:numId="41">
    <w:abstractNumId w:val="22"/>
  </w:num>
  <w:num w:numId="42">
    <w:abstractNumId w:val="23"/>
  </w:num>
  <w:num w:numId="43">
    <w:abstractNumId w:val="9"/>
  </w:num>
  <w:num w:numId="44">
    <w:abstractNumId w:val="31"/>
  </w:num>
  <w:num w:numId="45">
    <w:abstractNumId w:val="2"/>
  </w:num>
  <w:num w:numId="46">
    <w:abstractNumId w:val="19"/>
  </w:num>
  <w:num w:numId="47">
    <w:abstractNumId w:val="29"/>
  </w:num>
  <w:num w:numId="48">
    <w:abstractNumId w:val="14"/>
  </w:num>
  <w:num w:numId="49">
    <w:abstractNumId w:val="25"/>
  </w:num>
  <w:num w:numId="50">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511"/>
    <w:rsid w:val="00012FAD"/>
    <w:rsid w:val="00014322"/>
    <w:rsid w:val="000169AD"/>
    <w:rsid w:val="000174CC"/>
    <w:rsid w:val="00017D2F"/>
    <w:rsid w:val="00017F79"/>
    <w:rsid w:val="00020D88"/>
    <w:rsid w:val="00021B4F"/>
    <w:rsid w:val="0002240A"/>
    <w:rsid w:val="00023697"/>
    <w:rsid w:val="000238B8"/>
    <w:rsid w:val="00023D56"/>
    <w:rsid w:val="00024BF5"/>
    <w:rsid w:val="00024C3C"/>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2588"/>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DE"/>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88A"/>
    <w:rsid w:val="00113FAB"/>
    <w:rsid w:val="00114332"/>
    <w:rsid w:val="00114786"/>
    <w:rsid w:val="00114BFE"/>
    <w:rsid w:val="0012099F"/>
    <w:rsid w:val="00120D0C"/>
    <w:rsid w:val="00121223"/>
    <w:rsid w:val="0012190D"/>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26E"/>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1839"/>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5B20"/>
    <w:rsid w:val="001A73D1"/>
    <w:rsid w:val="001A74C4"/>
    <w:rsid w:val="001A7E3B"/>
    <w:rsid w:val="001A7E91"/>
    <w:rsid w:val="001B0F53"/>
    <w:rsid w:val="001B1A4C"/>
    <w:rsid w:val="001B2D98"/>
    <w:rsid w:val="001B441C"/>
    <w:rsid w:val="001B7B74"/>
    <w:rsid w:val="001C125B"/>
    <w:rsid w:val="001C1820"/>
    <w:rsid w:val="001C20BF"/>
    <w:rsid w:val="001C258F"/>
    <w:rsid w:val="001C3C77"/>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27E9C"/>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723"/>
    <w:rsid w:val="002548D3"/>
    <w:rsid w:val="00254B5A"/>
    <w:rsid w:val="00256792"/>
    <w:rsid w:val="002606CC"/>
    <w:rsid w:val="00261DC6"/>
    <w:rsid w:val="00262AF3"/>
    <w:rsid w:val="00262F33"/>
    <w:rsid w:val="0026330A"/>
    <w:rsid w:val="0026393D"/>
    <w:rsid w:val="002643BD"/>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5FE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6F7"/>
    <w:rsid w:val="002A797A"/>
    <w:rsid w:val="002B03A2"/>
    <w:rsid w:val="002B0E24"/>
    <w:rsid w:val="002B1361"/>
    <w:rsid w:val="002B1E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475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6EE"/>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E6A28"/>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26E8"/>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0AF1"/>
    <w:rsid w:val="003410BC"/>
    <w:rsid w:val="003416CD"/>
    <w:rsid w:val="00342BB6"/>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3059"/>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527"/>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3002"/>
    <w:rsid w:val="003F4EF6"/>
    <w:rsid w:val="003F6545"/>
    <w:rsid w:val="003F6AE0"/>
    <w:rsid w:val="003F7F26"/>
    <w:rsid w:val="00400420"/>
    <w:rsid w:val="00402744"/>
    <w:rsid w:val="004027B7"/>
    <w:rsid w:val="0040284F"/>
    <w:rsid w:val="0040340C"/>
    <w:rsid w:val="0040423B"/>
    <w:rsid w:val="004047FB"/>
    <w:rsid w:val="004053C7"/>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27D9B"/>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76EC4"/>
    <w:rsid w:val="004802FF"/>
    <w:rsid w:val="00480C81"/>
    <w:rsid w:val="00481018"/>
    <w:rsid w:val="00481FD7"/>
    <w:rsid w:val="00482966"/>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3BD3"/>
    <w:rsid w:val="004D46B7"/>
    <w:rsid w:val="004D61C2"/>
    <w:rsid w:val="004D6397"/>
    <w:rsid w:val="004D6C2E"/>
    <w:rsid w:val="004E0C61"/>
    <w:rsid w:val="004E3214"/>
    <w:rsid w:val="004E33CD"/>
    <w:rsid w:val="004E4D8C"/>
    <w:rsid w:val="004E4F48"/>
    <w:rsid w:val="004E548B"/>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064D"/>
    <w:rsid w:val="00511A42"/>
    <w:rsid w:val="00512796"/>
    <w:rsid w:val="005132A7"/>
    <w:rsid w:val="005135B0"/>
    <w:rsid w:val="00513C15"/>
    <w:rsid w:val="00514AF6"/>
    <w:rsid w:val="00515A79"/>
    <w:rsid w:val="005177D6"/>
    <w:rsid w:val="00520C28"/>
    <w:rsid w:val="00521BB7"/>
    <w:rsid w:val="00521F21"/>
    <w:rsid w:val="00522512"/>
    <w:rsid w:val="005235F2"/>
    <w:rsid w:val="00526B1D"/>
    <w:rsid w:val="00527B0E"/>
    <w:rsid w:val="005304B1"/>
    <w:rsid w:val="005320FF"/>
    <w:rsid w:val="005332D7"/>
    <w:rsid w:val="0053487E"/>
    <w:rsid w:val="005362B8"/>
    <w:rsid w:val="00536A92"/>
    <w:rsid w:val="00536C3E"/>
    <w:rsid w:val="005379C6"/>
    <w:rsid w:val="0054042C"/>
    <w:rsid w:val="00540EAA"/>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57DB5"/>
    <w:rsid w:val="00560B73"/>
    <w:rsid w:val="005614AD"/>
    <w:rsid w:val="00562F71"/>
    <w:rsid w:val="00563492"/>
    <w:rsid w:val="00564ECD"/>
    <w:rsid w:val="00564EF4"/>
    <w:rsid w:val="005659E9"/>
    <w:rsid w:val="00567F3F"/>
    <w:rsid w:val="00570F73"/>
    <w:rsid w:val="00571260"/>
    <w:rsid w:val="00571A21"/>
    <w:rsid w:val="00572327"/>
    <w:rsid w:val="0057286F"/>
    <w:rsid w:val="0057361A"/>
    <w:rsid w:val="005748C2"/>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2341"/>
    <w:rsid w:val="00593463"/>
    <w:rsid w:val="00593A84"/>
    <w:rsid w:val="005956A8"/>
    <w:rsid w:val="00595CDC"/>
    <w:rsid w:val="0059613A"/>
    <w:rsid w:val="00596478"/>
    <w:rsid w:val="00596CF7"/>
    <w:rsid w:val="005972E0"/>
    <w:rsid w:val="005972E9"/>
    <w:rsid w:val="00597FBB"/>
    <w:rsid w:val="005A0661"/>
    <w:rsid w:val="005A090E"/>
    <w:rsid w:val="005A2D40"/>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0D9C"/>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0F11"/>
    <w:rsid w:val="005E13BA"/>
    <w:rsid w:val="005E1947"/>
    <w:rsid w:val="005E35BE"/>
    <w:rsid w:val="005E39FF"/>
    <w:rsid w:val="005E6168"/>
    <w:rsid w:val="005E6DC3"/>
    <w:rsid w:val="005E7FB9"/>
    <w:rsid w:val="005F1653"/>
    <w:rsid w:val="005F1790"/>
    <w:rsid w:val="005F1879"/>
    <w:rsid w:val="005F1BAD"/>
    <w:rsid w:val="005F2350"/>
    <w:rsid w:val="005F30A7"/>
    <w:rsid w:val="005F5253"/>
    <w:rsid w:val="005F65E7"/>
    <w:rsid w:val="005F7AAF"/>
    <w:rsid w:val="00600C5A"/>
    <w:rsid w:val="00601237"/>
    <w:rsid w:val="00601465"/>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47DE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77E56"/>
    <w:rsid w:val="00680EEE"/>
    <w:rsid w:val="00681929"/>
    <w:rsid w:val="00683B71"/>
    <w:rsid w:val="00684E33"/>
    <w:rsid w:val="00684E80"/>
    <w:rsid w:val="00686E9C"/>
    <w:rsid w:val="00686FB5"/>
    <w:rsid w:val="0068725A"/>
    <w:rsid w:val="0068790C"/>
    <w:rsid w:val="0069032B"/>
    <w:rsid w:val="006909A0"/>
    <w:rsid w:val="006913A5"/>
    <w:rsid w:val="00693E9A"/>
    <w:rsid w:val="0069495E"/>
    <w:rsid w:val="00695318"/>
    <w:rsid w:val="006959E9"/>
    <w:rsid w:val="00695BA9"/>
    <w:rsid w:val="00695C11"/>
    <w:rsid w:val="00696008"/>
    <w:rsid w:val="00696B88"/>
    <w:rsid w:val="006971A3"/>
    <w:rsid w:val="006972EC"/>
    <w:rsid w:val="00697D53"/>
    <w:rsid w:val="006A1104"/>
    <w:rsid w:val="006A1FB1"/>
    <w:rsid w:val="006A23B5"/>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3B77"/>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7086"/>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140C"/>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0CDC"/>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16E"/>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B7431"/>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87F"/>
    <w:rsid w:val="007E3D58"/>
    <w:rsid w:val="007E427D"/>
    <w:rsid w:val="007E44A9"/>
    <w:rsid w:val="007E5E53"/>
    <w:rsid w:val="007E66A2"/>
    <w:rsid w:val="007E699C"/>
    <w:rsid w:val="007E6D16"/>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4D80"/>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431C"/>
    <w:rsid w:val="00874D62"/>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5381"/>
    <w:rsid w:val="00887F0C"/>
    <w:rsid w:val="00891F65"/>
    <w:rsid w:val="008925B6"/>
    <w:rsid w:val="0089534E"/>
    <w:rsid w:val="00895BA3"/>
    <w:rsid w:val="0089711F"/>
    <w:rsid w:val="008974C3"/>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6CD"/>
    <w:rsid w:val="008E5B4D"/>
    <w:rsid w:val="008E5BAD"/>
    <w:rsid w:val="008E604B"/>
    <w:rsid w:val="008E6923"/>
    <w:rsid w:val="008E6B9C"/>
    <w:rsid w:val="008E7194"/>
    <w:rsid w:val="008E798B"/>
    <w:rsid w:val="008F0959"/>
    <w:rsid w:val="008F12CC"/>
    <w:rsid w:val="008F21EA"/>
    <w:rsid w:val="008F2663"/>
    <w:rsid w:val="008F3B8B"/>
    <w:rsid w:val="008F54EB"/>
    <w:rsid w:val="008F559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09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27AD5"/>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166B"/>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25F"/>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32D7"/>
    <w:rsid w:val="009D4EED"/>
    <w:rsid w:val="009D54CD"/>
    <w:rsid w:val="009D5A0C"/>
    <w:rsid w:val="009D63FA"/>
    <w:rsid w:val="009D748E"/>
    <w:rsid w:val="009E0D56"/>
    <w:rsid w:val="009E0D98"/>
    <w:rsid w:val="009E217E"/>
    <w:rsid w:val="009E54D9"/>
    <w:rsid w:val="009E5DC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01"/>
    <w:rsid w:val="009F7E21"/>
    <w:rsid w:val="00A00431"/>
    <w:rsid w:val="00A0093F"/>
    <w:rsid w:val="00A01A1F"/>
    <w:rsid w:val="00A01E2D"/>
    <w:rsid w:val="00A01EE6"/>
    <w:rsid w:val="00A02A9C"/>
    <w:rsid w:val="00A02F84"/>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2932"/>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3"/>
    <w:rsid w:val="00A53695"/>
    <w:rsid w:val="00A54331"/>
    <w:rsid w:val="00A54D64"/>
    <w:rsid w:val="00A54DA0"/>
    <w:rsid w:val="00A564EB"/>
    <w:rsid w:val="00A56D48"/>
    <w:rsid w:val="00A5793B"/>
    <w:rsid w:val="00A57B49"/>
    <w:rsid w:val="00A60726"/>
    <w:rsid w:val="00A61D9F"/>
    <w:rsid w:val="00A63F3B"/>
    <w:rsid w:val="00A64DE5"/>
    <w:rsid w:val="00A71014"/>
    <w:rsid w:val="00A71201"/>
    <w:rsid w:val="00A7183D"/>
    <w:rsid w:val="00A71D78"/>
    <w:rsid w:val="00A71EDD"/>
    <w:rsid w:val="00A72664"/>
    <w:rsid w:val="00A7292F"/>
    <w:rsid w:val="00A73537"/>
    <w:rsid w:val="00A7508E"/>
    <w:rsid w:val="00A75FBF"/>
    <w:rsid w:val="00A77D3E"/>
    <w:rsid w:val="00A804C7"/>
    <w:rsid w:val="00A8149D"/>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A7899"/>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1FE5"/>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1C7"/>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9C2"/>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97EA5"/>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3EF"/>
    <w:rsid w:val="00BD058F"/>
    <w:rsid w:val="00BD23FF"/>
    <w:rsid w:val="00BD3439"/>
    <w:rsid w:val="00BD3C65"/>
    <w:rsid w:val="00BD480B"/>
    <w:rsid w:val="00BD5C52"/>
    <w:rsid w:val="00BD6682"/>
    <w:rsid w:val="00BD6874"/>
    <w:rsid w:val="00BD6C48"/>
    <w:rsid w:val="00BD7625"/>
    <w:rsid w:val="00BE0665"/>
    <w:rsid w:val="00BE07CA"/>
    <w:rsid w:val="00BE082D"/>
    <w:rsid w:val="00BE09A1"/>
    <w:rsid w:val="00BE2D08"/>
    <w:rsid w:val="00BE2F5A"/>
    <w:rsid w:val="00BE309F"/>
    <w:rsid w:val="00BE32DE"/>
    <w:rsid w:val="00BE613F"/>
    <w:rsid w:val="00BE64E0"/>
    <w:rsid w:val="00BE6740"/>
    <w:rsid w:val="00BE6A50"/>
    <w:rsid w:val="00BE7122"/>
    <w:rsid w:val="00BF0002"/>
    <w:rsid w:val="00BF0C1C"/>
    <w:rsid w:val="00BF112E"/>
    <w:rsid w:val="00BF1797"/>
    <w:rsid w:val="00BF3280"/>
    <w:rsid w:val="00BF372F"/>
    <w:rsid w:val="00BF3ACC"/>
    <w:rsid w:val="00BF7E45"/>
    <w:rsid w:val="00C0069A"/>
    <w:rsid w:val="00C011DA"/>
    <w:rsid w:val="00C012D9"/>
    <w:rsid w:val="00C01857"/>
    <w:rsid w:val="00C031C7"/>
    <w:rsid w:val="00C06EA4"/>
    <w:rsid w:val="00C070B1"/>
    <w:rsid w:val="00C074E8"/>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2608"/>
    <w:rsid w:val="00C330AB"/>
    <w:rsid w:val="00C334A2"/>
    <w:rsid w:val="00C344CA"/>
    <w:rsid w:val="00C34663"/>
    <w:rsid w:val="00C37425"/>
    <w:rsid w:val="00C4071F"/>
    <w:rsid w:val="00C40746"/>
    <w:rsid w:val="00C40D8A"/>
    <w:rsid w:val="00C4124F"/>
    <w:rsid w:val="00C41F7C"/>
    <w:rsid w:val="00C4265F"/>
    <w:rsid w:val="00C42A65"/>
    <w:rsid w:val="00C44932"/>
    <w:rsid w:val="00C46069"/>
    <w:rsid w:val="00C47BE2"/>
    <w:rsid w:val="00C502FB"/>
    <w:rsid w:val="00C51296"/>
    <w:rsid w:val="00C52BD2"/>
    <w:rsid w:val="00C533CF"/>
    <w:rsid w:val="00C53966"/>
    <w:rsid w:val="00C5600F"/>
    <w:rsid w:val="00C561D5"/>
    <w:rsid w:val="00C56CCE"/>
    <w:rsid w:val="00C60D00"/>
    <w:rsid w:val="00C6118E"/>
    <w:rsid w:val="00C6146E"/>
    <w:rsid w:val="00C627DA"/>
    <w:rsid w:val="00C631A7"/>
    <w:rsid w:val="00C65B58"/>
    <w:rsid w:val="00C65CAA"/>
    <w:rsid w:val="00C65FF8"/>
    <w:rsid w:val="00C6746D"/>
    <w:rsid w:val="00C70370"/>
    <w:rsid w:val="00C70821"/>
    <w:rsid w:val="00C71476"/>
    <w:rsid w:val="00C71969"/>
    <w:rsid w:val="00C71D13"/>
    <w:rsid w:val="00C71E47"/>
    <w:rsid w:val="00C71FC0"/>
    <w:rsid w:val="00C72F9B"/>
    <w:rsid w:val="00C73AEC"/>
    <w:rsid w:val="00C751C7"/>
    <w:rsid w:val="00C804E6"/>
    <w:rsid w:val="00C81122"/>
    <w:rsid w:val="00C81273"/>
    <w:rsid w:val="00C82697"/>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BA0"/>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18D7"/>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6BBB"/>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1667"/>
    <w:rsid w:val="00DB210A"/>
    <w:rsid w:val="00DB3350"/>
    <w:rsid w:val="00DB48F2"/>
    <w:rsid w:val="00DB5498"/>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483C"/>
    <w:rsid w:val="00DD51C7"/>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60A"/>
    <w:rsid w:val="00E01949"/>
    <w:rsid w:val="00E01DEC"/>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6D7A"/>
    <w:rsid w:val="00E27ADA"/>
    <w:rsid w:val="00E30C2F"/>
    <w:rsid w:val="00E31A94"/>
    <w:rsid w:val="00E3247D"/>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2999"/>
    <w:rsid w:val="00E63A7C"/>
    <w:rsid w:val="00E63C73"/>
    <w:rsid w:val="00E65496"/>
    <w:rsid w:val="00E65E24"/>
    <w:rsid w:val="00E660EA"/>
    <w:rsid w:val="00E668FF"/>
    <w:rsid w:val="00E66DD5"/>
    <w:rsid w:val="00E6789B"/>
    <w:rsid w:val="00E708D5"/>
    <w:rsid w:val="00E70D6A"/>
    <w:rsid w:val="00E72125"/>
    <w:rsid w:val="00E72768"/>
    <w:rsid w:val="00E72849"/>
    <w:rsid w:val="00E7423E"/>
    <w:rsid w:val="00E74ACB"/>
    <w:rsid w:val="00E74F51"/>
    <w:rsid w:val="00E752CE"/>
    <w:rsid w:val="00E75B1B"/>
    <w:rsid w:val="00E77200"/>
    <w:rsid w:val="00E83F3B"/>
    <w:rsid w:val="00E83FC5"/>
    <w:rsid w:val="00E84459"/>
    <w:rsid w:val="00E846A2"/>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97A85"/>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B6D23"/>
    <w:rsid w:val="00EC0680"/>
    <w:rsid w:val="00EC0D06"/>
    <w:rsid w:val="00EC16BB"/>
    <w:rsid w:val="00EC1915"/>
    <w:rsid w:val="00EC1EB2"/>
    <w:rsid w:val="00EC26CC"/>
    <w:rsid w:val="00EC2B52"/>
    <w:rsid w:val="00EC2BA0"/>
    <w:rsid w:val="00EC3E05"/>
    <w:rsid w:val="00EC4AC8"/>
    <w:rsid w:val="00EC4B41"/>
    <w:rsid w:val="00EC4E82"/>
    <w:rsid w:val="00EC53E6"/>
    <w:rsid w:val="00EC5E2F"/>
    <w:rsid w:val="00EC611A"/>
    <w:rsid w:val="00EC7122"/>
    <w:rsid w:val="00ED0971"/>
    <w:rsid w:val="00ED0D49"/>
    <w:rsid w:val="00ED179B"/>
    <w:rsid w:val="00ED218D"/>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16"/>
    <w:rsid w:val="00EF0C4D"/>
    <w:rsid w:val="00EF0D9B"/>
    <w:rsid w:val="00EF1A5D"/>
    <w:rsid w:val="00EF2647"/>
    <w:rsid w:val="00EF276A"/>
    <w:rsid w:val="00EF3AD5"/>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A4E"/>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DE2"/>
    <w:rsid w:val="00F45E09"/>
    <w:rsid w:val="00F46B39"/>
    <w:rsid w:val="00F505B0"/>
    <w:rsid w:val="00F505BA"/>
    <w:rsid w:val="00F50D51"/>
    <w:rsid w:val="00F51864"/>
    <w:rsid w:val="00F51CB4"/>
    <w:rsid w:val="00F521C7"/>
    <w:rsid w:val="00F521F7"/>
    <w:rsid w:val="00F525E3"/>
    <w:rsid w:val="00F52DBF"/>
    <w:rsid w:val="00F53247"/>
    <w:rsid w:val="00F53EF6"/>
    <w:rsid w:val="00F55469"/>
    <w:rsid w:val="00F55618"/>
    <w:rsid w:val="00F55857"/>
    <w:rsid w:val="00F55A0F"/>
    <w:rsid w:val="00F55CCC"/>
    <w:rsid w:val="00F5690F"/>
    <w:rsid w:val="00F56E70"/>
    <w:rsid w:val="00F600A9"/>
    <w:rsid w:val="00F61B36"/>
    <w:rsid w:val="00F62066"/>
    <w:rsid w:val="00F622FF"/>
    <w:rsid w:val="00F62512"/>
    <w:rsid w:val="00F70826"/>
    <w:rsid w:val="00F70FC8"/>
    <w:rsid w:val="00F71B2A"/>
    <w:rsid w:val="00F72198"/>
    <w:rsid w:val="00F721D5"/>
    <w:rsid w:val="00F73466"/>
    <w:rsid w:val="00F73D1E"/>
    <w:rsid w:val="00F74B04"/>
    <w:rsid w:val="00F74CAB"/>
    <w:rsid w:val="00F7525B"/>
    <w:rsid w:val="00F778E9"/>
    <w:rsid w:val="00F77B73"/>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3B5"/>
    <w:rsid w:val="00FD4474"/>
    <w:rsid w:val="00FD67CC"/>
    <w:rsid w:val="00FD76CA"/>
    <w:rsid w:val="00FE01F1"/>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2692">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6734-CA6D-4A1F-9F14-B6636F82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18006</TotalTime>
  <Pages>16</Pages>
  <Words>3963</Words>
  <Characters>21801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AURORA ENRIQUEZ DE LA CRUZ</cp:lastModifiedBy>
  <cp:revision>1205</cp:revision>
  <cp:lastPrinted>2017-04-19T23:48:00Z</cp:lastPrinted>
  <dcterms:created xsi:type="dcterms:W3CDTF">2014-11-10T23:23:00Z</dcterms:created>
  <dcterms:modified xsi:type="dcterms:W3CDTF">2017-06-27T19:49:00Z</dcterms:modified>
</cp:coreProperties>
</file>